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05BD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0E003A" wp14:editId="142BA41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0944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205334DF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BA452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33200736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EC15EEF" w14:textId="77777777" w:rsidR="00BA452B" w:rsidRPr="00BA452B" w:rsidRDefault="00BA452B" w:rsidP="00BA452B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BA452B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BA452B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0B63D922" w14:textId="27A19B7E" w:rsidR="00BA452B" w:rsidRPr="00BA452B" w:rsidRDefault="00BA452B" w:rsidP="00BA45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</w:t>
      </w:r>
      <w:r w:rsidR="0040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1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1E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108DACD2" w14:textId="77777777" w:rsidR="00BA452B" w:rsidRDefault="00BA452B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2BA1FF" w14:textId="77777777" w:rsidR="004021FF" w:rsidRPr="00BA452B" w:rsidRDefault="004021FF" w:rsidP="00BA452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2F285D5" w14:textId="77777777" w:rsidR="009B2F63" w:rsidRPr="007125FE" w:rsidRDefault="0038790D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разработк</w:t>
      </w:r>
      <w:r w:rsidR="004E0951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B2F63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05202F" w14:textId="77777777" w:rsidR="009B2F63" w:rsidRPr="007125FE" w:rsidRDefault="0038790D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D7F61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муниципальных программ</w:t>
      </w:r>
      <w:r w:rsidR="009B2F63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B082D1" w14:textId="77777777" w:rsidR="00BA452B" w:rsidRPr="007125FE" w:rsidRDefault="009B2F63" w:rsidP="00BA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  <w:r w:rsidR="0038790D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6975A4E" w14:textId="772C1326" w:rsidR="00BA452B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0E7878C" w14:textId="77777777" w:rsidR="007125FE" w:rsidRPr="007125FE" w:rsidRDefault="007125FE" w:rsidP="00BA452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015A9" w14:textId="77777777" w:rsidR="00BA452B" w:rsidRPr="007125FE" w:rsidRDefault="00BA452B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2F6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8709B9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9B9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 w:rsidR="00746DC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управления государственными программами Российской Федерации»</w:t>
      </w:r>
      <w:r w:rsidR="004443B6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</w:t>
      </w:r>
      <w:r w:rsidR="00CF5FE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43B6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Приморского края от 20.04.2022 № 256-пп «О Порядке разработки и реализации государственных программ Приморского края»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31FBDE7F" w14:textId="77777777" w:rsidR="00BA452B" w:rsidRPr="007125FE" w:rsidRDefault="00BA452B" w:rsidP="00712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36968" w14:textId="77777777" w:rsidR="00BA452B" w:rsidRPr="007125FE" w:rsidRDefault="00BA452B" w:rsidP="007125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03F8843" w14:textId="77777777" w:rsidR="00BA452B" w:rsidRPr="007125FE" w:rsidRDefault="00BA452B" w:rsidP="007125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B1EC6" w14:textId="77777777" w:rsidR="008F129D" w:rsidRPr="007125FE" w:rsidRDefault="004021FF" w:rsidP="0040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разработки и реализации </w:t>
      </w:r>
      <w:r w:rsidR="0000048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00048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(далее – муниципальных программ)</w:t>
      </w:r>
      <w:r w:rsidR="00A80C33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860C1" w14:textId="77777777" w:rsidR="008F129D" w:rsidRPr="007125FE" w:rsidRDefault="00000483" w:rsidP="004021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1FF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реализация муниципальных программ начиная с 2023 года осуществляется в соответствии с Порядком, утвержденным настоящим постановлением.</w:t>
      </w:r>
    </w:p>
    <w:p w14:paraId="758AE4B1" w14:textId="77777777" w:rsid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25FE" w:rsidSect="007125FE">
          <w:headerReference w:type="default" r:id="rId9"/>
          <w:pgSz w:w="11906" w:h="16838" w:code="9"/>
          <w:pgMar w:top="567" w:right="709" w:bottom="1134" w:left="1701" w:header="567" w:footer="567" w:gutter="0"/>
          <w:cols w:space="708"/>
          <w:titlePg/>
          <w:docGrid w:linePitch="360"/>
        </w:sect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Структурным подразделениям администрации Михайловского </w:t>
      </w:r>
    </w:p>
    <w:p w14:paraId="5664B7A2" w14:textId="5C139012" w:rsidR="00000483" w:rsidRPr="007125FE" w:rsidRDefault="00000483" w:rsidP="007125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района, муниципальным учреждениям, подведомственным администрации Михайловского муниципального района, - ответственным исполнителям муниципальных программ совместно со структурными подразделениями администрации Михайловского муниципального района - соисполнителями муниципальных программ: </w:t>
      </w:r>
    </w:p>
    <w:p w14:paraId="70E5B4CA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сентября 2022 года обеспечить разработку проектов муниципальных программ в соответствии с Порядком, утвержденным настоящим постановлением;</w:t>
      </w:r>
    </w:p>
    <w:p w14:paraId="37559BA6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2022 года обеспечить утверждение муниципальных программ в соответствии с Порядком, утвержденным настоящим постановлением;</w:t>
      </w:r>
    </w:p>
    <w:p w14:paraId="6A41094B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обеспечить представление годовых отчетов о ходе реализации и оценке эффективности муниципальных программ за 2022 год в соответствии с Порядком принятия решений о разработке муниципальных программ, их формировании и реализации на территории Михайловского муниципального района и Порядком проведения оценки эффективности реализации муниципальных программ, утвержденным постановлением администрации Михайловского муниципального района от 25.08.2010 № 1060-па.</w:t>
      </w:r>
    </w:p>
    <w:p w14:paraId="5C0E61DA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экономики управления экономики администрации Михайловского муниципального района (Маркова М.Н.):</w:t>
      </w:r>
    </w:p>
    <w:p w14:paraId="2ECCDFB5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представление в 2023 году сводного отчета о реализации и об оценке эффективности муниципальных программ за 2022 год в порядке, установленном постановлением администрации Михайловского муниципального района от 25.08.2010 № 1060-па «Об утверждении Порядка принятия решений о разработке муниципальных программ,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программ»;</w:t>
      </w:r>
    </w:p>
    <w:p w14:paraId="04AEF1BB" w14:textId="77777777" w:rsidR="00000483" w:rsidRPr="007125FE" w:rsidRDefault="00000483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ию</w:t>
      </w:r>
      <w:r w:rsidR="004E0951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2023 года разработать проект нормативного правового акта об утверждении правил формирования сводного годового доклада о ходе реализации и оценке эффективности </w:t>
      </w:r>
      <w:r w:rsidR="00592F28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14:paraId="467C57A5" w14:textId="77777777" w:rsidR="00592F28" w:rsidRPr="007125FE" w:rsidRDefault="00592F28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4692F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решений о разработке муниципальных программ, их формировании и реализации на территории Михайловского муниципального района и Порядок проведения оценки эффективности реализации муниципальных программ, утвержденный постановлением администрации Михайловского муниципального района от 25.08.2010 № 1060-па (далее - Порядок), </w:t>
      </w:r>
      <w:r w:rsidR="00B4692F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исключив разделы I – V, </w:t>
      </w:r>
      <w:r w:rsidR="00004344" w:rsidRPr="007125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04344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B4692F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4344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1-2 к Порядку</w:t>
      </w: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3B1E13" w14:textId="77777777" w:rsidR="00204C68" w:rsidRPr="007125FE" w:rsidRDefault="00204C68" w:rsidP="000004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его официального опубликования, за исключением пункта 5 настоящего постановления, вступающего в силу с 1 января 2023 года.</w:t>
      </w:r>
    </w:p>
    <w:p w14:paraId="15FD7D2C" w14:textId="77777777" w:rsidR="00BA452B" w:rsidRPr="007125FE" w:rsidRDefault="00204C68" w:rsidP="00BA452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452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916482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BA452B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916482" w:rsidRPr="007125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П.А.</w:t>
      </w:r>
    </w:p>
    <w:p w14:paraId="38B7B24A" w14:textId="4981E13C" w:rsidR="00BE3FAC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A9CCE" w14:textId="77777777" w:rsidR="007125FE" w:rsidRPr="007125FE" w:rsidRDefault="007125FE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3F8849" w14:textId="77777777" w:rsidR="00BE3FAC" w:rsidRPr="007125FE" w:rsidRDefault="00BE3FAC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C5CB1" w14:textId="77777777" w:rsidR="00BA452B" w:rsidRPr="007125FE" w:rsidRDefault="00746DC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A452B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A452B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C5CDC06" w14:textId="79420361" w:rsidR="00BA452B" w:rsidRPr="007125FE" w:rsidRDefault="00BA452B" w:rsidP="00BA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46DCB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</w:t>
      </w:r>
      <w:r w:rsidR="00D11EBF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476DC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46DCB" w:rsidRPr="0071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F6A9CE8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8C091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76A3E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7F48F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04D97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5A1B7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66FEF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3C257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9C7F0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CDB9B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FA6A7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B0C35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5E55B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BB464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D6CA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FD1ED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1B20C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324B8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DB4BF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7FA4D" w14:textId="39D8D14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24F315" w14:textId="77777777" w:rsidR="007125FE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25FE" w:rsidSect="007125FE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3295F9D5" w14:textId="5F0E42C9" w:rsidR="00204C68" w:rsidRDefault="00204C68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1A17ADF0" w14:textId="77777777" w:rsidR="007125FE" w:rsidRPr="00204C68" w:rsidRDefault="007125FE" w:rsidP="007125FE">
      <w:pPr>
        <w:widowControl w:val="0"/>
        <w:autoSpaceDE w:val="0"/>
        <w:autoSpaceDN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E2D55" w14:textId="77777777" w:rsidR="00204C68" w:rsidRDefault="00204C68" w:rsidP="007125F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53DDE4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</w:p>
    <w:p w14:paraId="418475A6" w14:textId="367D9F5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125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11A23BD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DAAF4" w14:textId="77777777" w:rsid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2"/>
      <w:bookmarkEnd w:id="0"/>
    </w:p>
    <w:p w14:paraId="43C0EFFE" w14:textId="7FC4CCFF" w:rsidR="007125FE" w:rsidRDefault="007125FE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14:paraId="2DF406F1" w14:textId="1978A0E3" w:rsid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и реализации муниципальных программ </w:t>
      </w:r>
    </w:p>
    <w:p w14:paraId="05BB1D27" w14:textId="77777777" w:rsid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Михайловского муниципального района</w:t>
      </w:r>
    </w:p>
    <w:p w14:paraId="765A0D3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A3C6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3EACA05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F66B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устанавливает правила разработки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программы).</w:t>
      </w:r>
    </w:p>
    <w:p w14:paraId="3B638CA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целях настоящего Порядка применяются следующие понятия:</w:t>
      </w:r>
    </w:p>
    <w:p w14:paraId="7517184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- документ стратегического планирования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направленных на достижение национальных целей развития Российской Федерации, определенных </w:t>
      </w:r>
      <w:hyperlink r:id="rId10">
        <w:r w:rsidRPr="00204C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 июля 2020 года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474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развития Российской Федерации на период до 2030 года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национальные цели, Указ Президента Российской Федерации);</w:t>
      </w:r>
    </w:p>
    <w:p w14:paraId="120AB46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структурного элемента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- итог деятельности, направленный на достижение изменений в сфере социально-экономической развития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B6D8C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администрации Михайловского муниципального района (далее – структурные подразделения администрации)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соответствующих положениям (уставам) о таких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подразделениях или учреждениях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A67D6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событие - событие, позволяющее оценить промежуточные или окончательные результаты выполнения комплексов процессных мероприятий в течение года;</w:t>
      </w:r>
    </w:p>
    <w:p w14:paraId="62263DC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кураторы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куратор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заместители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управлений (отделов)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курирующие ответственных исполнителей, руководители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координацию и контроль деятельности которых осуществля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1CAED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- комплекс взаимоувязанных по срокам, ресурсам и исполнителям структурных элементов, выделенный исходя из необходимости достижения целей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176C6D1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 Михайловского муниципального района, муниципальное учреждение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разработку и реализацию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A2A08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- количественно выраженная характеристика достижения целей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отражающая конечные общественно значимые социально-экономические эффекты от реализации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F4BD8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соисполнители </w:t>
      </w:r>
      <w:r w:rsidR="008450DD" w:rsidRP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0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администрации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или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учреждения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которых определены руководителями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а также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ответственные за разработку и реализацию комплексов процессных мероприятий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5A1781C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элементы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-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обеспечивающий достижение целей, показателей и результатов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/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проекта, входящего в состав национального проекта, региональн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входящ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федерального проекта, реализуемого в рамках национального проекта, ведомственный проект, комплекс процессных мероприятий;</w:t>
      </w:r>
    </w:p>
    <w:p w14:paraId="52DB007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администрации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участвующие в реализации структурных элементов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36AEC10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показатель национальной цели - показатель, характеризующий достижение национальной цели, определенный Указом Президента Российской Федерации;</w:t>
      </w:r>
    </w:p>
    <w:p w14:paraId="692F3E6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- социальный, экономический или иной общественно значимый или общественно понятный эффект от реализации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на момент окончания реализации этой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798C4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Разработка и реализация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осуществляется исходя из следующих принципов:</w:t>
      </w:r>
    </w:p>
    <w:p w14:paraId="56071C4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обеспечение достижения национальных целей с учетом влияния мероприятий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 достижение соответствующих показателей национальных целей;</w:t>
      </w:r>
    </w:p>
    <w:p w14:paraId="69D4377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приоритетов социально-экономического развития Приморского края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документами стратегического планирования;</w:t>
      </w:r>
    </w:p>
    <w:p w14:paraId="0D5FC29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включение в состав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всех инструментов и мероприятий в соответствующих отрасли и сфере;</w:t>
      </w:r>
    </w:p>
    <w:p w14:paraId="2DB9F5B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консолидации бюджетных ассигнований федерального бюджета, краевого бюджета, бюджет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бюджетов городского и сельских поселений 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внебюджетных источников, направленных на реализацию государственной политики в соответствующих сферах и влияющих на выполнение запланированных в 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D750E" w:rsidRPr="004D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мероприятий;</w:t>
      </w:r>
    </w:p>
    <w:p w14:paraId="5213A6B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учет показателей оценки эффективности деятельности </w:t>
      </w:r>
      <w:r w:rsid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показателей национальных целей;</w:t>
      </w:r>
    </w:p>
    <w:p w14:paraId="56F0DB9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выделение в структуре 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14:paraId="7125AA9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проектов, определяемых, формируемых и реализуемых в соответствии с 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Михайловского муниципального района от 17.02.2020 № 131-па «Об утверждении Положения о проектной деятельности в администрации Михайловского муниципального района»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 о проектной деятельности);</w:t>
      </w:r>
    </w:p>
    <w:p w14:paraId="4D0D4DA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мероприятий, реализуемых непрерывно либо на периодической основе;</w:t>
      </w:r>
    </w:p>
    <w:p w14:paraId="1269A6F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закрепление должностного лица, ответственного за реализацию каждого структурного элемента </w:t>
      </w:r>
      <w:r w:rsid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7A36FF4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Разработка и реализация 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осуществляются ответственным исполнителем 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совместно с соисполнителями и участниками 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2AEC7E2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F2344" w:rsidRP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утверждаются постановлением </w:t>
      </w:r>
      <w:r w:rsidR="007F2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B01733" w14:textId="77777777" w:rsidR="00204C68" w:rsidRPr="00204C68" w:rsidRDefault="007F2344" w:rsidP="007125FE">
      <w:pPr>
        <w:widowControl w:val="0"/>
        <w:tabs>
          <w:tab w:val="left" w:pos="34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76DD7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ТРЕБОВАНИЯ К СТРУКТУРЕ И СОДЕРЖАНИЮ</w:t>
      </w:r>
    </w:p>
    <w:p w14:paraId="261BD5B6" w14:textId="77777777" w:rsidR="00204C68" w:rsidRPr="00204C68" w:rsidRDefault="00331B51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204C68"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14E25DB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3057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</w:t>
      </w:r>
      <w:r w:rsidR="00331B51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Муниципальные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разрабатываются для достижения национальных целей, реализации приоритетов и целей социально-экономического развития Приморского края</w:t>
      </w:r>
      <w:r w:rsidR="00331B51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в документах стратегического планирования, в соответствии с приоритетами социально-экономического развития, определенными Указом Президента Российской Федерации, Национальной </w:t>
      </w:r>
      <w:hyperlink r:id="rId11">
        <w:r w:rsidRPr="00A44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программой</w:t>
        </w:r>
      </w:hyperlink>
      <w:r w:rsidRP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социально-экономического развития Дальнего Востока на период до 2024 года и на перспективу до 2035 года, утвержденной Распоряжением Правительства Российской Федерации от 24 сентября 2020 года </w:t>
      </w:r>
      <w:r w:rsidR="00331B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2464-р (далее - Национальная программа социально-экономического развития Дальнего Востока на период до 2024 года и на перспективу до 2035 года), </w:t>
      </w:r>
      <w:hyperlink r:id="rId12">
        <w:r w:rsidRPr="00A44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социально-экономического развития Приморского края до 2030 года, утвержденной постановлением Администрации Приморского края от 28 декабря 2018 года </w:t>
      </w:r>
      <w:r w:rsid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668-па "Об утверждении Стратегии социально-экономического развития Приморского края до 2030 года" (далее - Стратегия социально-экономического развития Приморского края до 2030 года), </w:t>
      </w:r>
      <w:hyperlink r:id="rId13">
        <w:r w:rsidRPr="00A44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</w:t>
        </w:r>
      </w:hyperlink>
      <w:r w:rsidRP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развития центров экономического роста Приморского края, утвержденным постановлением Администрации Приморского края от 29 июня 2018 года </w:t>
      </w:r>
      <w:r w:rsid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303-па "Об утверждении Плана социального развития центров экономического роста Приморского края" (далее - План социального развития центров экономического роста Приморского края), с учетом отраслевых документов стратегического планирования Российской Федерации</w:t>
      </w:r>
      <w:r w:rsid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Приморского края,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стратегий социально-экономического развития </w:t>
      </w:r>
      <w:r w:rsidR="00A44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65459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A44721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Муниципальная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программа реализуется посредством системы следующих </w:t>
      </w:r>
      <w:r w:rsidR="00293001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документов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разрабатываемых и утверждаемых в соответствии с настоящим Порядком и иными нормативными актами</w:t>
      </w:r>
      <w:r w:rsidR="0099504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Миха</w:t>
      </w:r>
      <w:r w:rsidR="009D133E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2CE91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приоритеты и цели государственной политики, в том числе с указанием связи с национальными целями (далее - стратегические приоритеты);</w:t>
      </w:r>
    </w:p>
    <w:p w14:paraId="34F6C27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паспорт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798E2D9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правила и порядки предоставления межбюджетных трансфертов из бюджета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муниципальных образований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5E789B3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прогноз сводных показателей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оказание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учреждениями;</w:t>
      </w:r>
    </w:p>
    <w:p w14:paraId="53E7ED1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паспорта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и приложения к ним;</w:t>
      </w:r>
    </w:p>
    <w:p w14:paraId="037F703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порядок осуществления бюджетных инвестиций;</w:t>
      </w:r>
    </w:p>
    <w:p w14:paraId="4B008DD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порядки предоставления субсидий из бюджета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в рамках реализации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6F4DB90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решения об осуществлении капитальных вложений в рамках реализации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13C1536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99504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Муниципальная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программа в качестве структурных элементов содержит </w:t>
      </w:r>
      <w:r w:rsidR="0099504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муниципальные 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проекты и (или) мероприятия региональных проектов (в отдельных случаях)</w:t>
      </w:r>
      <w:r w:rsidR="0099504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реализуемые администрацией Михайловского района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ведомственные проекты, в совокупности составляющие проектную часть </w:t>
      </w:r>
      <w:r w:rsidR="0099504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программы, а также комплексы процессных мероприятий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A8B5D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проектной части 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реализация направлений деятельности, предусмотренных положением о проектной деятельности.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54A76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процессных мероприятий 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реализация направлений деятельности, предусматривающих:</w:t>
      </w:r>
    </w:p>
    <w:p w14:paraId="0BA74AE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на оказание 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95042" w:rsidRP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14:paraId="2BF0442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межбюджетных трансфертов в соответствии с бюджетным законодательством Российской Федерации;</w:t>
      </w:r>
    </w:p>
    <w:p w14:paraId="3B73384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текущей деятельности (содержание органов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подведомственных им учреждений);</w:t>
      </w:r>
    </w:p>
    <w:p w14:paraId="4E43BB4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целевых субсидий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 (за исключением субсидий, предоставляемых в рамках проектной деятельности);</w:t>
      </w:r>
    </w:p>
    <w:p w14:paraId="1774CD2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мер социальной поддержки отдельным категориям населения (за исключением случаев, когда нормативными правовыми актами Российской Федерации, Приморского края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Михайловского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ограниченный период действия соответствующих мер), включая осуществление социальных налоговых расходов;</w:t>
      </w:r>
    </w:p>
    <w:p w14:paraId="76EEADF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="009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долга;</w:t>
      </w:r>
    </w:p>
    <w:p w14:paraId="3D94353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субсидий в целях финансового обеспечения исполнения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 на оказание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сфере;</w:t>
      </w:r>
    </w:p>
    <w:p w14:paraId="79CB700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кадров;</w:t>
      </w:r>
    </w:p>
    <w:p w14:paraId="0C94A01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товаров, работ, услуг;</w:t>
      </w:r>
    </w:p>
    <w:p w14:paraId="3CCE885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жилищное обеспечение граждан.</w:t>
      </w:r>
    </w:p>
    <w:p w14:paraId="5A525B3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7297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Муниципальные проекты, мероприятия, реализуемые в рамках р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егиональны</w:t>
      </w:r>
      <w:r w:rsidR="0067297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</w:t>
      </w:r>
      <w:r w:rsidR="0067297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ведомственные проекты, комплексы процессных мероприятий группируются по подпрограммам </w:t>
      </w:r>
      <w:r w:rsidR="00672972"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2930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81F10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реализация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ведомственных проектов, а также формирование отчетности об их реализации осуществляется в соответствии с положением о проектной деятельности.</w:t>
      </w:r>
    </w:p>
    <w:p w14:paraId="280834D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содержит мероприятия, которые представляют собой действие (совокупность действий), направленное на достижение показателей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14:paraId="5DDF144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мероприятиям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муниципальных,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проектов и ведомственных проектов определяются в соответствии с положением о проектной деятельности.</w:t>
      </w:r>
    </w:p>
    <w:p w14:paraId="52191C1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структурного элемента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должно формироваться исходя из принципов конкретности, точности, достоверности, измеримости (</w:t>
      </w:r>
      <w:proofErr w:type="spellStart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счетности</w:t>
      </w:r>
      <w:proofErr w:type="spellEnd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возможности мониторинга, в том числе ежемесячного мониторинга (при необходимости), и выполнения задач структурного элемента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2858733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Позиция паспорта структурного элемента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касающаяся мероприятия, в том числе содержит наименование, срок реализации, ответственного за его реализацию, объем финансового обеспечения по годам реализации, базовое значение на момент начала реализации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плановые значения по годам реализации до завершения их реализации.</w:t>
      </w:r>
    </w:p>
    <w:p w14:paraId="6448769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комплекса процессных мероприятий необходимо формировать с учетом соблюдения принципа увязки одного мероприятия с одним направлением расходов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14:paraId="4AFA83DA" w14:textId="77777777" w:rsidR="00204C68" w:rsidRPr="00204C68" w:rsidRDefault="00672972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формируемые в соответствии с требованиями федерального законодательства (далее - программы по ФЗ), имеют наименование, структуру и содержание в соответствии с указанными требованиями к данным программам.</w:t>
      </w:r>
    </w:p>
    <w:p w14:paraId="07A12BD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 федеральном законодательстве требований к структуре и содержанию программ по ФЗ при их разработке применяются требования к структуре и содержанию, установленные настоящим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орядком.</w:t>
      </w:r>
    </w:p>
    <w:p w14:paraId="4D1BDBA7" w14:textId="77777777" w:rsidR="00204C68" w:rsidRPr="00AA6DF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2.5. Постановлением </w:t>
      </w:r>
      <w:r w:rsidR="00672972"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администрации Михайловского муниципального района</w:t>
      </w: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утверждении </w:t>
      </w:r>
      <w:r w:rsidR="00672972"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утверждаются:</w:t>
      </w:r>
    </w:p>
    <w:p w14:paraId="40C67BD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стратегические приоритеты;</w:t>
      </w:r>
    </w:p>
    <w:p w14:paraId="198AEA9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паспорт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015553E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предоставления субсидий из бюджета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поселений, входящих в состав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4180AA9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прогноз сводных показателей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на оказание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в рамках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001D75B8" w14:textId="77777777" w:rsidR="00204C68" w:rsidRPr="00AA6DF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2.5.1. Стратегические приоритеты включают в себя:</w:t>
      </w:r>
    </w:p>
    <w:p w14:paraId="0539D36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оценку текущего состояния соответствующей сферы социально-экономического развития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6F31A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оценки текущего состояния соответствующей сферы социально-экономического развития </w:t>
      </w:r>
      <w:r w:rsidR="00672972" w:rsidRP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анализ ее действительного состояния, включая выявление основных проблем, прогноз развития сферы реализации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D03D0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действительного состояния сферы реализации </w:t>
      </w:r>
      <w:r w:rsidR="00672972" w:rsidRP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должен включать характеристику итогов реализации государственной политики в этой сфере, выявление потенциала развития анализируемой сферы и существующих ограничений в сфере реализации </w:t>
      </w:r>
      <w:r w:rsidR="00672972" w:rsidRP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49C1FE0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текущего состояния сферы реализации </w:t>
      </w:r>
      <w:r w:rsidR="00672972" w:rsidRP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должна содержать основные показатели уровня развития соответствующей сферы социально-экономического развития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3B822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описание приоритетов и целей </w:t>
      </w:r>
      <w:r w:rsid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сфере реализации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2FFDC93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приоритетов и целей </w:t>
      </w:r>
      <w:r w:rsid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сфере реализации </w:t>
      </w:r>
      <w:r w:rsidR="00672972" w:rsidRP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учитываются национальные цели, определенные Президентом Российской Федерации, приоритеты социально-экономического развития Приморского края,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показатели, характеризующие достижение таких приоритетов и целей, установленные документами стратегического планирования, федеральными законами, решениями Президента Российской Федерации, Правительства Российской Федерации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Губернатора Приморского края,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Приморского края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главы Михайловского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1C5CA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14:paraId="791A61A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672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ее структурного элемента на момент окончания реализации этой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ее структурного элемента.</w:t>
      </w:r>
    </w:p>
    <w:p w14:paraId="04223E3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цели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формируются показатели, отражающие конечные общественно значимые социально-экономические эффекты от реализации </w:t>
      </w:r>
      <w:r w:rsidR="00AA6DF8" w:rsidRP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0B9439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задачи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способы их эффективного решения в соответствующей отрасли экономики.</w:t>
      </w:r>
    </w:p>
    <w:p w14:paraId="4E636EA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описания задач </w:t>
      </w:r>
      <w:r w:rsidR="0015280C" w:rsidRP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 способов их достижения приводятся основные задачи развития соответствующей сферы реализации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предлагаемые механизмы (способы) их достижения (планируемые мероприятия), а также ожидаемые результаты реализации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учетом сферы ответственности и полномочий ответственного исполнителя, соисполнителей и участников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имеющихся финансовых и иных ресурсов;</w:t>
      </w:r>
    </w:p>
    <w:p w14:paraId="57997C6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задачи, определенные в соответствии с национальными целями.</w:t>
      </w:r>
    </w:p>
    <w:p w14:paraId="36462C9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стратегических приоритетов отдельно следует выделять задачи, определяемые исходя из необходимости достижения национальных целей и положений единого </w:t>
      </w:r>
      <w:hyperlink r:id="rId14">
        <w:r w:rsidRPr="00AA6D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P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2765-р;</w:t>
      </w:r>
    </w:p>
    <w:p w14:paraId="3D28BCD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задачи обеспечения достижения показателей социально-экономического развития Приморского края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 и Стратегией социально-экономического развития Приморского края до 2030 года.</w:t>
      </w:r>
    </w:p>
    <w:p w14:paraId="5EE29D1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описания задач обеспечения достижения показателей социально-экономического развития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сведения о направлениях деятельности (мероприятиях)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администрации, муниципальных учреждений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осуществляемых в рамках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оказывающих влияние на социально-экономическое развитие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B057CA" w14:textId="77777777" w:rsidR="00204C68" w:rsidRPr="00AA6DF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2.5.2. Паспорт </w:t>
      </w:r>
      <w:r w:rsidR="00AA6DF8"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AA6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содержит:</w:t>
      </w:r>
    </w:p>
    <w:p w14:paraId="2624A63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основные положения о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с указанием целей, периода реализации, куратора </w:t>
      </w:r>
      <w:r w:rsidR="00AA6D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ответственного исполнителя, соисполнителей, перечня подпрограмм, а также влияния реализации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достижение национальных целей (показателей национальных целей);</w:t>
      </w:r>
    </w:p>
    <w:p w14:paraId="670970E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44"/>
      <w:bookmarkEnd w:id="1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показатели </w:t>
      </w:r>
      <w:r w:rsidR="00A9745B"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годам реализации этой </w:t>
      </w:r>
      <w:r w:rsidR="00A9745B"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сгруппированные по ее целям, с указанием связи с показателями национальных целей.</w:t>
      </w:r>
    </w:p>
    <w:p w14:paraId="703D67D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показателей </w:t>
      </w:r>
      <w:r w:rsidR="00A9745B"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формируется исходя из необходимости и достаточности для достижения целей </w:t>
      </w:r>
      <w:r w:rsidR="00A9745B"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7EC4C09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Используемая система показателей </w:t>
      </w:r>
      <w:r w:rsidR="00A9745B"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должна позволять очевидным образом оценивать прогресс в достижении ее целей.</w:t>
      </w:r>
    </w:p>
    <w:p w14:paraId="5D1CA6C9" w14:textId="77777777" w:rsidR="00204C68" w:rsidRPr="0015280C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число показателей </w:t>
      </w:r>
      <w:r w:rsidR="00A9745B" w:rsidRP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5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включаются:</w:t>
      </w:r>
    </w:p>
    <w:p w14:paraId="2F374FB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достижение национальных целей;</w:t>
      </w:r>
    </w:p>
    <w:p w14:paraId="77F9685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определенные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а также Стратегией социально-экономического развития Приморского края до 2030 года;</w:t>
      </w:r>
    </w:p>
    <w:p w14:paraId="36246AB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оценки эффективности деятельности;</w:t>
      </w:r>
    </w:p>
    <w:p w14:paraId="2E1E75E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уровня удовлетворенности граждан Российской Федерации качеством предоставляемых государственных и муниципальных услуг в соответствующей сфере социально-экономического развития Приморского края (при необходимости);</w:t>
      </w:r>
    </w:p>
    <w:p w14:paraId="619DD1B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установленные "дорожными картами" (планами мероприятий), планами-графиками мероприятий по достижению показателей, определенных указами Президента Российской Федерации;</w:t>
      </w:r>
    </w:p>
    <w:p w14:paraId="7E835F8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предусмотренные государственными программами Российской Федерации для субъектов Российской Федерации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образований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4962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ухудшение значений соответствующих показателей не допускается.</w:t>
      </w:r>
    </w:p>
    <w:p w14:paraId="12316DC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проектов, мероприятий региональных, национальных проектов, реализуемых на территории района,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14:paraId="0D4C23D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ее структурных элементов должны:</w:t>
      </w:r>
    </w:p>
    <w:p w14:paraId="3D078E5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критериям точности, однозначности, измеримости (</w:t>
      </w:r>
      <w:proofErr w:type="spellStart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счетности</w:t>
      </w:r>
      <w:proofErr w:type="spellEnd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сопоставимости, достоверности, своевременности, регулярности (возможности проведения ежемесячной оценки их достижения по предусмотренным методикам расчета показателей);</w:t>
      </w:r>
    </w:p>
    <w:p w14:paraId="65ECE2B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4BC2866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количественное значение;</w:t>
      </w:r>
    </w:p>
    <w:p w14:paraId="00AA39C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1D76D7B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 показателя выбирается из общероссийского </w:t>
      </w:r>
      <w:hyperlink r:id="rId15">
        <w:r w:rsidRPr="00A974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классификатора</w:t>
        </w:r>
      </w:hyperlink>
      <w:r w:rsidRP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измерения (ОКЕИ).</w:t>
      </w:r>
    </w:p>
    <w:p w14:paraId="733E543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показателю указывается документ, на основании которого показатель включен в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программу, наименование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администрации, муниципального учреждения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достижение показателя, а также связь с показателями национальных целей (при наличии такой связи).</w:t>
      </w:r>
    </w:p>
    <w:p w14:paraId="39315A9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либо фактическое значение за год, предшествующий году разработки проекта </w:t>
      </w:r>
      <w:r w:rsidR="00A97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356D59A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структурных элементов </w:t>
      </w:r>
      <w:r w:rsidR="008F3E70" w:rsidRP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указанием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и кратким описанием ожидаемых результатов от реализации этих мероприятий, сроков реализации, ответственных за реализацию соответствующего мероприятия, а также связи мероприятий с показателями </w:t>
      </w:r>
      <w:r w:rsidR="008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3F152CB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8F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проектах, мероприятиях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проект</w:t>
      </w:r>
      <w:r w:rsidR="008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ведомственных проектах, комплексах процессных мероприятий приводится в разрезе подпрограмм.</w:t>
      </w:r>
    </w:p>
    <w:p w14:paraId="2A623D0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структурному элементу </w:t>
      </w:r>
      <w:r w:rsidR="008F3E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приводится следующая информация:</w:t>
      </w:r>
    </w:p>
    <w:p w14:paraId="15CC24B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(для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проектов указываются их краткие наименования в соответствии с паспортами таких проектов);</w:t>
      </w:r>
    </w:p>
    <w:p w14:paraId="53AA2F6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в формате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- год окончания реализации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комплексов процессных мероприятий год окончания не указывается);</w:t>
      </w:r>
    </w:p>
    <w:p w14:paraId="42E9DDA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администрации, муниципального учреждения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за реализацию структурного элемента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20E9624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структурного элемента (приводятся мероприятия, планируемые к реализации в рамках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проектов, ведомственных проектов, комплексов процессных мероприятий);</w:t>
      </w:r>
    </w:p>
    <w:p w14:paraId="346D0FD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социальные, экономические и иные эффекты от выполнения мероприятий (в соответствующей графе приводится краткое описание таких эффектов для каждого мероприятия);</w:t>
      </w:r>
    </w:p>
    <w:p w14:paraId="5706A71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показателями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на достижение которых направлена реализация структурного элемента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(в соответствующей графе приводится наименование(я) одного или нескольких показателей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каждому мероприятию структурного элемента).</w:t>
      </w:r>
    </w:p>
    <w:p w14:paraId="354414D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структурный элемент и каждое мероприятие структурного элемента должны быть связаны хотя бы с одним показателем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0FE0318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процессных мероприятий или мероприятия комплекса процессных мероприятий по обеспечению деятельности (содержанию) ответственного исполнителя, соисполнителей, участников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могут быть связаны со всеми показателями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26D8F57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параметры финансового обеспечения реализации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весь период ее реализации, включающие средства федерального бюджета, краевого бюджета, бюджет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внебюджетных источников - в разрезе ее структурных элементов.</w:t>
      </w:r>
    </w:p>
    <w:p w14:paraId="6C4CAB0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финансового обеспечения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на период их действия планируются исходя из необходимости достижения национальных целей и приоритетов социально-экономического развития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49B6C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источников осуществляется ответственным исполнителем и соисполнителями на договорной основе.</w:t>
      </w:r>
    </w:p>
    <w:p w14:paraId="2AF5FA1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финансового обеспечения реализации структурных элементов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указываются в разрезе мероприятий и приводятся в разрезе кодов бюджетной классификации.</w:t>
      </w:r>
    </w:p>
    <w:p w14:paraId="3987F941" w14:textId="77777777" w:rsidR="00204C68" w:rsidRPr="00F7282A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финансового обеспечения реализации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ее структурных элементов за счет средств федерального бюджета, краевого бюджета,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указываются в соответствии с параметрами соответствующего </w:t>
      </w:r>
      <w:r w:rsidR="00907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Pr="00F72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период.</w:t>
      </w:r>
    </w:p>
    <w:p w14:paraId="3072159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финансового обеспечения реализации </w:t>
      </w:r>
      <w:r w:rsidR="00F728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ее структурных элементов на период после планового периода указываются в соответствии с бюджетным прогнозом </w:t>
      </w:r>
      <w:r w:rsidR="00F72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 (</w:t>
      </w:r>
      <w:r w:rsidR="00F7282A" w:rsidRPr="00F72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представительный орган муниципального образования принял решение о его формировании</w:t>
      </w:r>
      <w:r w:rsidR="00F728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период;</w:t>
      </w:r>
    </w:p>
    <w:p w14:paraId="23B3400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информацию о социальных, финансовых, стимулирующих налоговых льготах, критериях целесообразности налоговых льгот, целях налоговых льгот, целевых показателях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на значение (достижение) которых оказывают влияние налоговые льготы, результативности налоговых льгот, а также о бюджетном эффекте налоговых льгот.</w:t>
      </w:r>
    </w:p>
    <w:p w14:paraId="2EAC6E9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налоговые льготы (налоговые расходы) подлежат распределению по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программах. Распределение налоговых льгот (налоговых расходов) непосредственно по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необходимо для процедуры их оценки через увязку с соответствующими мероприятиями и показателями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281C529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hyperlink r:id="rId16">
        <w:r w:rsidRPr="00FB4D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174.3</w:t>
        </w:r>
      </w:hyperlink>
      <w:r w:rsidRP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оценка налоговых льгот (налоговых расходов) </w:t>
      </w:r>
      <w:r w:rsidR="00F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</w:t>
      </w:r>
      <w:r w:rsidR="00F14806" w:rsidRPr="00F14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муниципальном образовании налоговых льгот по местным налогам</w:t>
      </w:r>
      <w:r w:rsidR="00F148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4806" w:rsidRPr="00F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при проведении оценки эффективности реализации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14:paraId="6199C86B" w14:textId="77777777" w:rsidR="00204C68" w:rsidRPr="00204C68" w:rsidRDefault="007125FE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343">
        <w:r w:rsidR="00204C68"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Форма</w:t>
        </w:r>
      </w:hyperlink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установлена приложением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Порядку.</w:t>
      </w:r>
    </w:p>
    <w:p w14:paraId="63AA8EFB" w14:textId="77777777" w:rsidR="00204C68" w:rsidRPr="00DB72B4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Порядки предоставления субсидий из бюджета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поселений, входящих в состав Михайловского муниципального района,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соответствующей </w:t>
      </w:r>
      <w:r w:rsidR="00FB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в соответствии с Бюджетным </w:t>
      </w:r>
      <w:hyperlink r:id="rId17">
        <w:r w:rsidRPr="00F148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F1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постановлениями Правительства Российской Федерации, </w:t>
      </w:r>
      <w:r w:rsidR="00037E4C" w:rsidRPr="00037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Михайловского муниципального района</w:t>
      </w:r>
      <w:r w:rsidR="0003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26.03.2020 г. «</w:t>
      </w:r>
      <w:r w:rsidR="00037E4C" w:rsidRPr="0003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из бюджета Михайловского муниципального района бюджетам сельских поселений Михайловского муниципального района в целях </w:t>
      </w:r>
      <w:proofErr w:type="spellStart"/>
      <w:r w:rsidR="00037E4C" w:rsidRPr="00037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037E4C" w:rsidRPr="0003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возникающих при выполнении полномочий органов местного </w:t>
      </w:r>
      <w:r w:rsidR="00037E4C" w:rsidRP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по решению вопросов местного значения»</w:t>
      </w:r>
      <w:r w:rsidRP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3C126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Прогноз сводных показателей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оказание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в рамках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оформляется по </w:t>
      </w:r>
      <w:hyperlink w:anchor="P893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Порядку.</w:t>
      </w:r>
    </w:p>
    <w:p w14:paraId="189B678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Паспорта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формируются в соответствии с положением о проектной деятельности.</w:t>
      </w:r>
    </w:p>
    <w:p w14:paraId="1CDFFCB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Порядок осуществления бюджетных инвестиций, порядки предоставления субсидий юридическим лицам, не являющимся муниципальными учреждениями, и индивидуальным предпринимателям, физическим лицам - производителям товаров, работ, услуг, а также порядки предоставления субсидий некоммерческим организациям, не являющимся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учреждениями, утверждаются отдельными нормативными правовыми актами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EEBB5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разработке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а также при внесении изменений в ранее утвержденные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предусматривающие включение в их состав новых подпрограмм, подготавливаются дополнительные и обосновывающие материалы.</w:t>
      </w:r>
    </w:p>
    <w:p w14:paraId="7C94ED2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 обосновывающие материалы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формируются в аналитических целях и не подлежат утверждению.</w:t>
      </w:r>
    </w:p>
    <w:p w14:paraId="785B3CD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 обосновывающие материалы к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содержат:</w:t>
      </w:r>
    </w:p>
    <w:p w14:paraId="5F39391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порядке сбора информации и методике расчета показателей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31507B2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14:paraId="77925A4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Формализация показателей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14:paraId="449ECD2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показателя должна включать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1B305BC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Показатели, рассчитанные по методикам, утвержденным ответственными исполнителями, соисполнителями, участниками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применяются только при отсутствии возможности получить данные на основе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методик,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293CE31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Соисполнители и участники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согласовывают методики расчета показателей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их структурных элементов с ответственным исполнителем </w:t>
      </w:r>
      <w:r w:rsidR="00DB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1FE1ADD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информацию об участии юридических лиц в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(при необходимости).</w:t>
      </w:r>
    </w:p>
    <w:p w14:paraId="2FD811C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участия юридических лиц в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формируется информация, которая содержит в том числе:</w:t>
      </w:r>
    </w:p>
    <w:p w14:paraId="0F2F3AB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юридического лица, участвующего в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21EB56A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объемов финансового обеспечения участия юридических лиц по годам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5C67B03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документа, на основании которого осуществляются соответствующие расходы (соглашение, договор, иное решение учредителей);</w:t>
      </w:r>
    </w:p>
    <w:p w14:paraId="10DFF14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анализ рисков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описание мер управления рисками.</w:t>
      </w:r>
    </w:p>
    <w:p w14:paraId="7A379BE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должен содержать анализ рисков реализации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описание мер управления рисками в целях минимизации их влияния на достижение целей 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426439A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реализации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описание мер управления рисками реализации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предусматривают:</w:t>
      </w:r>
    </w:p>
    <w:p w14:paraId="1A0525A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идентификацию факторов риска по источникам возникновения и характеру влияния на ход и результаты реализации государственной программы;</w:t>
      </w:r>
    </w:p>
    <w:p w14:paraId="5282F51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 и количественную оценку факторов рисков;</w:t>
      </w:r>
    </w:p>
    <w:p w14:paraId="0500BF9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предложений по мерам управления рисками реализации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08C27D4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основных мерах правового регулирования.</w:t>
      </w:r>
    </w:p>
    <w:p w14:paraId="284C4DC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мер правового регулирования в сфере реализации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приводятся обоснование изменений правового регулирования в сфере реализации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(если таковые планируются), их основные положения и ожидаемые сроки принятия необходимых нормативных правовых актов;</w:t>
      </w:r>
    </w:p>
    <w:p w14:paraId="1250AE5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контрольных событий.</w:t>
      </w:r>
    </w:p>
    <w:p w14:paraId="3C3D6B1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события устанавливаются ответственными исполнителями и соисполнителями 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14104" w:rsidRPr="0031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 текущий финансовый год до 15 февраля текущего года.</w:t>
      </w:r>
    </w:p>
    <w:p w14:paraId="1B432F2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контрольных событий оформляется по </w:t>
      </w:r>
      <w:hyperlink w:anchor="P959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 3 к настоящему Порядку.</w:t>
      </w:r>
    </w:p>
    <w:p w14:paraId="7B738E3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мероприятий, реализуемых посредством проведения закупочных процедур, в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контрольных событий указываются пять следующих позиций:</w:t>
      </w:r>
    </w:p>
    <w:p w14:paraId="1B2347D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передача пакета документов на проведение закупки товара, работы, услуги для обеспечения 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в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муниципального заказа администрации Михайловского муниципального района, а в случае реализации мероприятия за счет средств </w:t>
      </w:r>
      <w:proofErr w:type="spellStart"/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Приморского края, федерального бюджета</w:t>
      </w:r>
      <w:r w:rsidR="005C4884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регулированию контрактной системы в сфере закупок Приморского края;</w:t>
      </w:r>
    </w:p>
    <w:p w14:paraId="3387F32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извещение об осуществлении закупки товара, работы, услуги для обеспечения 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нужд;</w:t>
      </w:r>
    </w:p>
    <w:p w14:paraId="0186DB4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проведение закупочных процедур, результатами которых являются заключения 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контрактов;</w:t>
      </w:r>
    </w:p>
    <w:p w14:paraId="2D98208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исполнение 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 (приемка поставленных товаров, выполненных работ, оказанных услуг);</w:t>
      </w:r>
    </w:p>
    <w:p w14:paraId="4024585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оплата исполненных контрактов.</w:t>
      </w:r>
    </w:p>
    <w:p w14:paraId="4D5E1EF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характеристиками контрольных событий являются:</w:t>
      </w:r>
    </w:p>
    <w:p w14:paraId="2ED7D18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нулевая длительность (определенная</w:t>
      </w:r>
      <w:r w:rsidR="005C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(конкретная)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наступления);</w:t>
      </w:r>
    </w:p>
    <w:p w14:paraId="288E57C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однозначной оценки достижения (достигнуто или не достигнуто);</w:t>
      </w:r>
    </w:p>
    <w:p w14:paraId="77C9389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факта достижения контрольного события.</w:t>
      </w:r>
    </w:p>
    <w:p w14:paraId="7D8BE80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перечне контрольных событий следует обеспечить планомерное распределение контрольных событий в течение года.</w:t>
      </w:r>
    </w:p>
    <w:p w14:paraId="7B50DD7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внесение изменений в перечень контрольных событий в случае установления новых расходных обязательств </w:t>
      </w:r>
      <w:r w:rsidR="004D4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района, муниципального учреждения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выделения дополнительных бюджетных ассигнований на реализацию мероприятия;</w:t>
      </w:r>
    </w:p>
    <w:p w14:paraId="684CC30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состав дополнительных и обосновывающих материалов могут быть включены иные материалы.</w:t>
      </w:r>
    </w:p>
    <w:p w14:paraId="63E277D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CA24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ОСНОВАНИЕ, ЭТАПЫ РАЗРАБОТКИ, ВНЕСЕНИЕ ИЗМЕНЕНИЙ</w:t>
      </w:r>
    </w:p>
    <w:p w14:paraId="1F8ABE4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СОГЛАСОВАНИЕ </w:t>
      </w:r>
      <w:r w:rsidR="004D4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</w:p>
    <w:p w14:paraId="28B2C25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BA4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Разработка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осуществляется на основании перечня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к финансированию в очередном финансовом году,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утверждаемого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Перечень).</w:t>
      </w:r>
    </w:p>
    <w:p w14:paraId="04B52FD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Перечня формируется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 управления экономики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приоритетов и целей социально-экономического развития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направленных на достижение национальных целей, на основании предложений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информации о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</w:t>
      </w:r>
      <w:r w:rsidR="007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программах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993F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Перечень производится до 1 августа года, предшествующего текущему финансовому году.</w:t>
      </w:r>
    </w:p>
    <w:p w14:paraId="42AF29E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Перечне указываются наименование каждой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период ее реализации и ответственный исполнитель.</w:t>
      </w:r>
    </w:p>
    <w:p w14:paraId="54E83AD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Принятие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предлагаемых к финансированию с очередного финансового года, и внесение изменений в утвержденные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до 1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года.</w:t>
      </w:r>
    </w:p>
    <w:p w14:paraId="6C2650D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Разработка и реализация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определенным в соответствии с Перечнем в качестве ответственного исполнителя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ответственный исполнитель), совместно с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подразделениями администрации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соисполнителями 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(далее - соисполнители).</w:t>
      </w:r>
    </w:p>
    <w:p w14:paraId="14F79F1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Проекты разрабатываемых </w:t>
      </w:r>
      <w:r w:rsidR="002914F9" w:rsidRP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а также проекты изменений в ранее утвержденные </w:t>
      </w:r>
      <w:r w:rsidR="002914F9" w:rsidRP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14F9" w:rsidRPr="0029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предусматривающие включение в их состав новых подпрограмм, </w:t>
      </w:r>
      <w:r w:rsidRPr="002914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подлежат обязательному общественному обсуждению, до их направления на рассмотрение в </w:t>
      </w:r>
      <w:r w:rsidR="007D44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отдел экономики управления экономики</w:t>
      </w:r>
      <w:r w:rsidRPr="002914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соответствии с </w:t>
      </w:r>
      <w:hyperlink r:id="rId18">
        <w:r w:rsidRPr="002914F9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постановлением</w:t>
        </w:r>
      </w:hyperlink>
      <w:r w:rsidRPr="002914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Администрации Приморского края от 14 января 2016 года N 7-па "Об утверждении Положения о формах, порядке и сроках общественного обсуждения проектов документов стратегического планирования Приморского края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7AA0347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Ответственный исполнитель совместно с соисполнителями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(проект изменений в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</w:t>
      </w:r>
      <w:proofErr w:type="gramStart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для</w:t>
      </w:r>
      <w:proofErr w:type="gramEnd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в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управления экономики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988A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39"/>
      <w:bookmarkEnd w:id="2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программу), пояснительная записка, финансово-экономическое обоснование и сопроводительное письмо о необходимости согласования проекта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направляются </w:t>
      </w:r>
      <w:r w:rsidR="007D4460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управления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</w:t>
      </w:r>
      <w:r w:rsidR="007D4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проекта на официальном сайте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CC5D30" w14:textId="77777777" w:rsidR="00FA1698" w:rsidRDefault="007D4460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управления экономики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1FD147" w14:textId="77777777" w:rsidR="00204C68" w:rsidRPr="00204C68" w:rsidRDefault="00FA169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представленный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в том числе по следующим направлениям:</w:t>
      </w:r>
    </w:p>
    <w:p w14:paraId="41AC7EA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целей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 стратегического планирования Михайловского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8317F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структурных элементов и их мероприятий, входящих в состав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заявленным целям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6D3C50E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показателей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требованиям, указанным в </w:t>
      </w:r>
      <w:hyperlink w:anchor="P144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 2 пункта 2.5.2 раздела II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3DF786E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статистического и методического обеспечения для определения показателей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14:paraId="5BFF2A8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содержанию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установленных настоящим Порядком.</w:t>
      </w:r>
    </w:p>
    <w:p w14:paraId="67104CDF" w14:textId="77777777" w:rsidR="00204C68" w:rsidRPr="00204C68" w:rsidRDefault="00FA169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ассматривает представленный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программу), в том числе на предмет соответствия проектной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утвержденным паспортам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муниципальных,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и ведомственных проектов.</w:t>
      </w:r>
    </w:p>
    <w:p w14:paraId="7761E532" w14:textId="77777777" w:rsidR="00204C68" w:rsidRPr="00FA169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срок, не превышающий семи рабочих дней со дня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</w:t>
      </w:r>
      <w:hyperlink w:anchor="P239">
        <w:r w:rsidRPr="00FA16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втором</w:t>
        </w:r>
      </w:hyperlink>
      <w:r w:rsidRP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14:paraId="01A2955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рассмотрения, в случае отсутствия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замечаний,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(изменения 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согласовывается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A169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исполнителю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наличии замечаний проект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с отметкой "на доработку" возвращается на доработку ответственному исполнителю.</w:t>
      </w:r>
    </w:p>
    <w:p w14:paraId="554907B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концептуальных разногласий относительно содержания проекта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(изменений 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программу), которые не могут быть устранены в рабочем порядке, в целях их урегулирования проводятся согласительные и иные рабочие совещания.</w:t>
      </w:r>
    </w:p>
    <w:p w14:paraId="6DB91B9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50"/>
      <w:bookmarkEnd w:id="3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После рассмотрения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(проекта изменений в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программу) и устранения полученных замечаний (при их наличии) проект постановления, согласованный соисполнителями </w:t>
      </w:r>
      <w:r w:rsidR="00FA1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направляется ответственным исполнителем на согласование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 подразделениям администрации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пояснительной записки и финансово-экономического обоснования в порядке, предусмотренном Инструкцией по делопроизводству.</w:t>
      </w:r>
    </w:p>
    <w:p w14:paraId="71656D8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Проекты разрабатываемых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а также проекты изменений в ранее утвержденные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предусматривающие включение в их состав новых подпрограмм, подлежат обязательному направлению ответственным исполнителем в </w:t>
      </w:r>
      <w:r w:rsidR="003543FF" w:rsidRP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3543FF" w:rsidRP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43FF" w:rsidRP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пояснительной записки и финансово-экономического обоснования для проведения финансово-экономической экспертизы после их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подразделениями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w:anchor="P250">
        <w:r w:rsidRPr="003543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3.7</w:t>
        </w:r>
      </w:hyperlink>
      <w:r w:rsidRP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 и устранения полученных замечаний (при их наличии).</w:t>
      </w:r>
    </w:p>
    <w:p w14:paraId="5B282BC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Подготовка изменений в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и ее структурные элементы может быть инициирована ответственным исполнителем, а также соисполнителями и участниками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(в части внесения изменений в соответствующие структурные элементы), в том числе во исполнение поручений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и Правительства Российской Федерации, Губернатора Приморского края и Правительства Приморского края,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Михайловского муниципального района</w:t>
      </w:r>
      <w:r w:rsidR="003543FF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реализации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14:paraId="2F23AF9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Подготовка изменений, которые вносятся в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программу, осуществляется в обязательном порядке:</w:t>
      </w:r>
    </w:p>
    <w:p w14:paraId="0713B58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формировании проекта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 - одновременно с формированием субъектами бюджетного планирования, главными распорядителями средств бюджета 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 на реализацию соответствующих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14:paraId="1A26EF8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формировании проекта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</w:t>
      </w:r>
      <w:r w:rsidR="003543FF" w:rsidRP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финансовый год и плановый период - одновременно с формированием субъектами бюджетного планирования, главными распорядителями средств бюджета предложений по перераспределению бюджетных ассигнований, предусмотренных на текущий финансовый год на реализацию соответствующих </w:t>
      </w:r>
      <w:r w:rsidR="00354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14:paraId="62C0DE5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внесению изменений 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учитываются при подготовке законопроекта о внесении изменений 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на очередной финансовый год и плановый период.</w:t>
      </w:r>
    </w:p>
    <w:p w14:paraId="1C1DD16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Проект изменений паспорта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содержащий изменение параметров ее финансового обеспечения, должен предусматривать взаимосвязанные изменения иных параметров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 том числе ее показателей, задач, а также соответствующие изменения параметров структурных элементов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3EF7E9B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внесении изменений в ранее утвержденные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 допускается необоснованное ухудшение показателей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47CDBDE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B88D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УПРАВЛЕНИЕ </w:t>
      </w:r>
      <w:r w:rsidR="000C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ПРОГРАММОЙ</w:t>
      </w:r>
    </w:p>
    <w:p w14:paraId="5EBD308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095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Обеспечение управления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осуществляется куратором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2BA1990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Ответственный исполнитель:</w:t>
      </w:r>
    </w:p>
    <w:p w14:paraId="7178A69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разработку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ее согласование и утверждение в установленном порядке;</w:t>
      </w:r>
    </w:p>
    <w:p w14:paraId="3C9CC5A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обеспечивает совместно с соисполнителями и участниками реализацию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обеспечивает внесение изменений 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программу;</w:t>
      </w:r>
    </w:p>
    <w:p w14:paraId="655771C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отчеты о ходе реализации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соответствии с </w:t>
      </w:r>
      <w:hyperlink w:anchor="P291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5.4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66B5D961" w14:textId="77777777" w:rsidR="00204C68" w:rsidRPr="000C44E3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ежегодно проводит оценку эффективности реализации </w:t>
      </w:r>
      <w:r w:rsidR="000C44E3"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муниципальной</w:t>
      </w: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программы;</w:t>
      </w:r>
    </w:p>
    <w:p w14:paraId="69614D81" w14:textId="77777777" w:rsidR="00204C68" w:rsidRPr="000C44E3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подготавливает годовой отчет о ходе реализации и оценке эффективности реализации </w:t>
      </w:r>
      <w:r w:rsidR="000C44E3"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муниципальной</w:t>
      </w: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программы (далее - годовой отчет) и представляет его в </w:t>
      </w:r>
      <w:r w:rsidR="000C44E3"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отдел экономики управления экономики</w:t>
      </w: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</w:t>
      </w:r>
      <w:r w:rsidR="000C44E3"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</w:t>
      </w: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C44E3"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управление</w:t>
      </w:r>
      <w:r w:rsidRPr="000C44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финансов;</w:t>
      </w:r>
    </w:p>
    <w:p w14:paraId="54E743F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функции, предусмотренные настоящим Порядком.</w:t>
      </w:r>
    </w:p>
    <w:p w14:paraId="4726A54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Соисполнители:</w:t>
      </w:r>
    </w:p>
    <w:p w14:paraId="30A08DF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разработку, реализацию и внесение изменений в подпрограммы, в реализации которых предполагается их участие;</w:t>
      </w:r>
    </w:p>
    <w:p w14:paraId="1A73BE9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совместно с участниками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реализацию включенных 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проектов, ведомственных проектов, комплекса процессных мероприятий;</w:t>
      </w:r>
    </w:p>
    <w:p w14:paraId="65624EC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в установленный срок ответственному исполнителю информацию о ходе реализации мероприятий подпрограмм, в реализации которых принимали участие;</w:t>
      </w:r>
    </w:p>
    <w:p w14:paraId="07746E6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предложения по включению контрольных событий соответствующих мероприятий подпрограмм в перечень контрольных событий;</w:t>
      </w:r>
    </w:p>
    <w:p w14:paraId="18BB230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в срок до 1 февраля года, следующего за отчетным, ответственному исполнителю информацию, необходимую для проведения оценки эффективности реализации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подготовки годового отчета;</w:t>
      </w:r>
    </w:p>
    <w:p w14:paraId="5E3CA32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иные функции, предусмотренные настоящим Порядком.</w:t>
      </w:r>
    </w:p>
    <w:p w14:paraId="574D066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Участники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</w:t>
      </w:r>
    </w:p>
    <w:p w14:paraId="40FBB6C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реализацию мероприятий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проектов, ведомственных проектов, комплекса процессных мероприятий, в реализации которых предполагается их участие;</w:t>
      </w:r>
    </w:p>
    <w:p w14:paraId="13A082F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ответственному исполнителю и соисполнителю информацию о ходе реализации мероприятий подпрограмм, в реализации которых принимали участие, а также информацию, необходимую для проведения оценки эффективности реализации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подготовки годового отчета;</w:t>
      </w:r>
    </w:p>
    <w:p w14:paraId="0FCDACF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иные функции, предусмотренные настоящим Порядком.</w:t>
      </w:r>
    </w:p>
    <w:p w14:paraId="6071CBD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Куратор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несет ответственность за реализацию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</w:t>
      </w:r>
    </w:p>
    <w:p w14:paraId="08A5A27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исполнитель, соисполнители и участники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несут ответственность за реализацию соответствующих структурных элементов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выполнение их мероприятий, достижение соответствующих показателей </w:t>
      </w:r>
      <w:r w:rsidR="000C44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ее структурных элементов, а также полноту и достоверность предоставляемых сведений.</w:t>
      </w:r>
    </w:p>
    <w:p w14:paraId="555775C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DD0A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КОНТРОЛЬ ЗА РЕАЛИЗАЦИЕЙ </w:t>
      </w:r>
      <w:r w:rsidR="000C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14:paraId="1F4B229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BA97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за реализацией (мониторинг реализации)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выявлению и минимизации рисков недостижения плановых параметров.</w:t>
      </w:r>
    </w:p>
    <w:p w14:paraId="4322130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проводится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 управления экономики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на постоянной основе информации о ходе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14:paraId="0D41B01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ходе мониторинга формируются ежеквартальные и годовые отчеты о ходе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в соответствии с положениями настоящего Порядка.</w:t>
      </w:r>
    </w:p>
    <w:p w14:paraId="2C0E32EF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отчета о ходе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осуществляется ее ответственным исполнителем с учетом отчетов о ходе реализации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муниципальных,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проектов и ведомственных проектов, входящих в состав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а также информации о ходе реализации комплексов процессных мероприятий.</w:t>
      </w:r>
    </w:p>
    <w:p w14:paraId="37C4D1F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Результаты мониторинга используются при проведении оценки эффективности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подготовке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заключений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14:paraId="14B7D41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91"/>
      <w:bookmarkEnd w:id="4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Ответственный исполнитель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ежеквартально (за исключением IV квартала отчетного года), в срок до 1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периодом, представляет в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степени выполнения подпрограмм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</w:t>
      </w:r>
      <w:hyperlink w:anchor="P1132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Порядку, отчет о расходовании бюджетных ассигнований и внебюджетных источников на реализацию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</w:t>
      </w:r>
      <w:hyperlink w:anchor="P1298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 настоящему Порядку, отчет об объемах межбюджетных трансфертов, предоставляемых из бюджета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бюджетам муниципальных образований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</w:t>
      </w:r>
      <w:hyperlink w:anchor="P1613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 настоящему Порядку, заполняемые нарастающим итогом с начала финансового года и содержащие пояснительную записку с описанием конкретных результатов, запланированных и достигнутых в конце отчетного периода, а также документы, подтверждающие факт достижения контрольного события.</w:t>
      </w:r>
    </w:p>
    <w:p w14:paraId="6B50244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(за исключением IV квартала) направляет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ходе реализации </w:t>
      </w:r>
      <w:r w:rsidR="00D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подготовленный на основании представленных ответственными исполнителями отчетов по формам согласно </w:t>
      </w:r>
      <w:hyperlink w:anchor="P1132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приложениям </w:t>
        </w:r>
        <w:r w:rsidR="00DF1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298">
        <w:r w:rsidR="00DF1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7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613">
        <w:r w:rsidR="00DF116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8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в срок до 1 числа второго месяца, следующего за отчетным кварталом (за I квартал - не позднее 15 мая).</w:t>
      </w:r>
    </w:p>
    <w:p w14:paraId="7C8CEB9E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94"/>
      <w:bookmarkEnd w:id="5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Годовой отчет в срок до 1 марта года, следующего за отчетным годом, формируется ответственным исполнителем и представляется в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администрации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380A34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Годовой отчет содержит:</w:t>
      </w:r>
    </w:p>
    <w:p w14:paraId="11EC45D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результаты, запланированные и достигнутые в отчетный период, с описанием результатов реализации подпрограмм в отчетном году по формам отчетов согласно </w:t>
      </w:r>
      <w:hyperlink w:anchor="P1040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приложениям </w:t>
        </w:r>
        <w:r w:rsidR="00C27DE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4</w:t>
        </w:r>
      </w:hyperlink>
      <w:r w:rsidR="00C27DE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27DEA" w:rsidRP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 о достижении значений показателей муниципальной программы)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132">
        <w:r w:rsidR="00C27DE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5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Обязательным считается в </w:t>
      </w:r>
      <w:hyperlink w:anchor="P1040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согласно приложению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Порядку в </w:t>
      </w:r>
      <w:hyperlink w:anchor="P1062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7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"Алгоритм формирования (формула) и методологические пояснения к показателю, метод сбора информации" отразить формулы и краткий алгоритм расчета показателей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периодичность сбора информации. В </w:t>
      </w:r>
      <w:hyperlink w:anchor="P1132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согласно приложению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 настоящему Порядку в </w:t>
      </w:r>
      <w:hyperlink w:anchor="P1150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графе 5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"Результаты запланированные" отражаются запланированные результаты с учетом наибольшего значения суммы средств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включая средства, поступившие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в течение года на реализацию мероприятия;</w:t>
      </w:r>
    </w:p>
    <w:p w14:paraId="303FC72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достижении целей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отчетный период, а также прогноз достижения целей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предстоящий год и по итогам ее реализации в целом;</w:t>
      </w:r>
    </w:p>
    <w:p w14:paraId="19C82E0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достижении фактических значений показателей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фактических значений показателей и результатов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муниципальных,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и ведомственных проектов, комплекса процессных мероприятий за отчетный период;</w:t>
      </w:r>
    </w:p>
    <w:p w14:paraId="2F99F2D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14:paraId="400531F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факторов, повлиявших на ход реализации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2259A14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расходовании бюджетных ассигнований и внебюджетных источников на реализацию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638BDEA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</w:t>
      </w:r>
      <w:proofErr w:type="spellStart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ассигнований, направленных на реализацию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отчетном году;</w:t>
      </w:r>
    </w:p>
    <w:p w14:paraId="07E994AC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корректировке, досрочном прекращении структурных элементов или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целом;</w:t>
      </w:r>
    </w:p>
    <w:p w14:paraId="26F9427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изменениях, внесенных в отчетном периоде в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программу, их обоснование;</w:t>
      </w:r>
    </w:p>
    <w:p w14:paraId="4377504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эффективности реализации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проведенную в </w:t>
      </w:r>
      <w:r w:rsidRPr="00C27D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соответствии с нормативным правовым актом Правительства Приморского края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FA27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При представлении в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управления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о расходовании бюджетных ассигнований и внебюджетных источников на реализацию мероприятий </w:t>
      </w:r>
      <w:r w:rsidR="00C27D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ответственному исполнителю необходимо представить:</w:t>
      </w:r>
    </w:p>
    <w:p w14:paraId="31186D9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достижении значений показателей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</w:t>
      </w:r>
      <w:hyperlink w:anchor="P1040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Порядку;</w:t>
      </w:r>
    </w:p>
    <w:p w14:paraId="113058A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степени выполнения подпрограмм государственной программы по </w:t>
      </w:r>
      <w:hyperlink w:anchor="P1132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 настоящему Порядку;</w:t>
      </w:r>
    </w:p>
    <w:p w14:paraId="06C6A82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выполнении показателей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 оказание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в рамках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</w:t>
      </w:r>
      <w:hyperlink w:anchor="P1236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настоящему Порядку;</w:t>
      </w:r>
    </w:p>
    <w:p w14:paraId="0E2CFE8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расходовании бюджетных ассигнований и внебюджетных источников на реализацию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954CB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</w:t>
      </w:r>
      <w:hyperlink w:anchor="P1298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 настоящему Порядку;</w:t>
      </w:r>
    </w:p>
    <w:p w14:paraId="6F2DB3F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объемах межбюджетных трансфертов, предоставляемых из бюджета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бюджетам муниципальных образований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по </w:t>
      </w:r>
      <w:hyperlink w:anchor="P1613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 настоящему Порядку;</w:t>
      </w:r>
    </w:p>
    <w:p w14:paraId="475E280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фактически достигнутые значения показателей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отчетный период;</w:t>
      </w:r>
    </w:p>
    <w:p w14:paraId="0231926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 достижения контрольного события.</w:t>
      </w:r>
    </w:p>
    <w:p w14:paraId="42C9F2F9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случае отклонения от плановой динамики реализации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или воздействия факторов риска, оказывающих негативное влияние на основные параметры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 годовой отчет включаются предложения по дальнейшей реализации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их обоснование.</w:t>
      </w:r>
    </w:p>
    <w:p w14:paraId="587B22D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Титульный лист к годовому отчету должен содержать следующую информацию:</w:t>
      </w:r>
    </w:p>
    <w:p w14:paraId="06F4373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14:paraId="61F64FA1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ответственного исполнителя;</w:t>
      </w:r>
    </w:p>
    <w:p w14:paraId="4159C4DB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год;</w:t>
      </w:r>
    </w:p>
    <w:p w14:paraId="2BE1D895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должности, фамилии, имена, отчества, номера телефонов и электронные адреса непосредственных исполнителей, участвовавших в подготовке материалов годового отчета.</w:t>
      </w:r>
    </w:p>
    <w:p w14:paraId="123E8980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подписывается руководителем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администрации Михайловского муниципального района, муниципального учреждения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ответственного исполнителя.</w:t>
      </w:r>
    </w:p>
    <w:p w14:paraId="042D9DEA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Данные к годовому отчету, представляемые по формам согласно </w:t>
      </w:r>
      <w:hyperlink w:anchor="P1040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приложениям </w:t>
        </w:r>
        <w:r w:rsidR="00A954C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4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613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ответственным исполнителем в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указанный в </w:t>
      </w:r>
      <w:hyperlink w:anchor="P294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5.6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раздела.</w:t>
      </w:r>
    </w:p>
    <w:p w14:paraId="650FC623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Данные к годовому отчету, представляемые по формам согласно </w:t>
      </w:r>
      <w:hyperlink w:anchor="P1236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приложениям </w:t>
        </w:r>
        <w:r w:rsidR="00A954C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613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направляются ответственным исполнителем на согласование в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в срок, указанный в </w:t>
      </w:r>
      <w:hyperlink w:anchor="P294">
        <w:r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5.6</w:t>
        </w:r>
      </w:hyperlink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раздела.</w:t>
      </w:r>
    </w:p>
    <w:p w14:paraId="29312C65" w14:textId="77777777" w:rsidR="00204C68" w:rsidRPr="00204C68" w:rsidRDefault="00A954CB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проверяет отчеты, представляемые по формам согласно </w:t>
      </w:r>
      <w:hyperlink w:anchor="P1236">
        <w:r w:rsidR="00204C68"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приложениям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="00204C68"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6</w:t>
        </w:r>
      </w:hyperlink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613">
        <w:r w:rsidR="00204C68" w:rsidRPr="00204C6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в том числе в части соответствия параметрам сводной бюджетной росписи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кассового исполнения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204C68"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за отчетный год.</w:t>
      </w:r>
    </w:p>
    <w:p w14:paraId="5E80E5F2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 управления экономики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ежегодно, до 1 мая года, следующего за отчетным, на основании годовых отчетов ответственных исполнителей разрабатывает и представляет на рассмотрение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сводный годовой доклад о ходе реализации и </w:t>
      </w:r>
      <w:r w:rsidRPr="00A95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 оценке эффективности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- сводный годовой доклад), который должен содержать:</w:t>
      </w:r>
    </w:p>
    <w:p w14:paraId="12026B27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реализации на территории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период;</w:t>
      </w:r>
    </w:p>
    <w:p w14:paraId="01D582C6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выполнении расходных обязательств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реализацией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14:paraId="7706A3F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- предложения об изменении форм и методов управления реализацией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о сокращении (увеличении) финансирования и (или) досрочном прекращении структурных элементов подпрограмм или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целом, а также о начале реализации новых структурных элементов подпрограмм.</w:t>
      </w:r>
    </w:p>
    <w:p w14:paraId="54CD4A38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Годовой отчет по каждой </w:t>
      </w:r>
      <w:r w:rsidR="00A95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и сводный годовой доклад подлежат размещению на </w:t>
      </w:r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Михайловского муниципального района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по адресу: </w:t>
      </w:r>
      <w:r w:rsidR="00880095" w:rsidRP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>www.mikhprim.ru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5311D" w14:textId="77777777" w:rsidR="00204C68" w:rsidRPr="00204C68" w:rsidRDefault="00204C68" w:rsidP="007125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По результатам </w:t>
      </w:r>
      <w:r w:rsidRPr="008800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оценки эффективности реализации </w:t>
      </w:r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Михайловского муниципального </w:t>
      </w:r>
      <w:proofErr w:type="gramStart"/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proofErr w:type="gramEnd"/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об изменении на очередной финансовый год и плановый период бюджетных ассигнований из </w:t>
      </w:r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ее реализацию, или о досрочном прекращении, или об изменении начиная с очередного финансового года реализации подпрограмм или </w:t>
      </w:r>
      <w:r w:rsidR="008800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0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целом.</w:t>
      </w:r>
    </w:p>
    <w:p w14:paraId="765A1F84" w14:textId="77777777" w:rsidR="004443B6" w:rsidRDefault="004443B6" w:rsidP="007125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A780010" w14:textId="77777777" w:rsidR="00204C68" w:rsidRPr="007B6C3C" w:rsidRDefault="007B6C3C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8A7626B" w14:textId="77777777" w:rsidR="007B6C3C" w:rsidRDefault="007B6C3C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78777F68" w14:textId="77777777" w:rsidR="007B6C3C" w:rsidRDefault="007B6C3C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F9F23" w14:textId="77777777" w:rsidR="007B6C3C" w:rsidRPr="007B6C3C" w:rsidRDefault="007B6C3C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</w:t>
      </w:r>
    </w:p>
    <w:p w14:paraId="3E68B9FD" w14:textId="77777777" w:rsidR="007B6C3C" w:rsidRDefault="007B6C3C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3E232" w14:textId="77777777" w:rsidR="007B6C3C" w:rsidRDefault="007B6C3C" w:rsidP="007125FE">
      <w:pPr>
        <w:pStyle w:val="a9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59F97659" w14:textId="77777777" w:rsidR="00FD409C" w:rsidRDefault="00FD409C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B6C3C" w14:paraId="3B3A6961" w14:textId="77777777" w:rsidTr="007B6C3C">
        <w:tc>
          <w:tcPr>
            <w:tcW w:w="4856" w:type="dxa"/>
          </w:tcPr>
          <w:p w14:paraId="523E1A89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4856" w:type="dxa"/>
          </w:tcPr>
          <w:p w14:paraId="338CCA52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</w:tr>
      <w:tr w:rsidR="007B6C3C" w14:paraId="0B08834E" w14:textId="77777777" w:rsidTr="007B6C3C">
        <w:tc>
          <w:tcPr>
            <w:tcW w:w="4856" w:type="dxa"/>
          </w:tcPr>
          <w:p w14:paraId="4AE993EA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856" w:type="dxa"/>
          </w:tcPr>
          <w:p w14:paraId="7DDC6480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 администрации Михайловского муниципального района, муниципального учреждения</w:t>
            </w:r>
          </w:p>
        </w:tc>
      </w:tr>
      <w:tr w:rsidR="007B6C3C" w14:paraId="667954A0" w14:textId="77777777" w:rsidTr="007B6C3C">
        <w:tc>
          <w:tcPr>
            <w:tcW w:w="4856" w:type="dxa"/>
          </w:tcPr>
          <w:p w14:paraId="60A2041A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856" w:type="dxa"/>
          </w:tcPr>
          <w:p w14:paraId="42843F33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 администрации Михайловского муниципального района, муниципального учреждения</w:t>
            </w:r>
          </w:p>
        </w:tc>
      </w:tr>
      <w:tr w:rsidR="007B6C3C" w14:paraId="226A4FF8" w14:textId="77777777" w:rsidTr="007B6C3C">
        <w:tc>
          <w:tcPr>
            <w:tcW w:w="4856" w:type="dxa"/>
          </w:tcPr>
          <w:p w14:paraId="57B07ACE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4856" w:type="dxa"/>
          </w:tcPr>
          <w:p w14:paraId="28641444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3C" w14:paraId="1B885731" w14:textId="77777777" w:rsidTr="007B6C3C">
        <w:tc>
          <w:tcPr>
            <w:tcW w:w="4856" w:type="dxa"/>
          </w:tcPr>
          <w:p w14:paraId="638A99B5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856" w:type="dxa"/>
          </w:tcPr>
          <w:p w14:paraId="5737B2EF" w14:textId="77777777" w:rsidR="007B6C3C" w:rsidRDefault="007B6C3C" w:rsidP="007125FE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</w:t>
            </w:r>
          </w:p>
          <w:p w14:paraId="0ED8502C" w14:textId="77777777" w:rsidR="007B6C3C" w:rsidRDefault="007B6C3C" w:rsidP="007125FE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7B6C3C" w14:paraId="158F595A" w14:textId="77777777" w:rsidTr="007B6C3C">
        <w:tc>
          <w:tcPr>
            <w:tcW w:w="4856" w:type="dxa"/>
            <w:vMerge w:val="restart"/>
            <w:vAlign w:val="center"/>
          </w:tcPr>
          <w:p w14:paraId="5885B6E9" w14:textId="77777777" w:rsidR="007B6C3C" w:rsidRP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856" w:type="dxa"/>
          </w:tcPr>
          <w:p w14:paraId="1CC6E6C2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</w:tr>
      <w:tr w:rsidR="007B6C3C" w14:paraId="4B230DF7" w14:textId="77777777" w:rsidTr="007B6C3C">
        <w:tc>
          <w:tcPr>
            <w:tcW w:w="4856" w:type="dxa"/>
            <w:vMerge/>
          </w:tcPr>
          <w:p w14:paraId="37638000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</w:tcPr>
          <w:p w14:paraId="7F326393" w14:textId="77777777" w:rsidR="007B6C3C" w:rsidRP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7B6C3C" w14:paraId="66A28631" w14:textId="77777777" w:rsidTr="007B6C3C">
        <w:tc>
          <w:tcPr>
            <w:tcW w:w="4856" w:type="dxa"/>
          </w:tcPr>
          <w:p w14:paraId="1ADB9779" w14:textId="77777777" w:rsidR="007B6C3C" w:rsidRDefault="00FD409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финансирование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привлекаемых на реализацию ее целей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краевого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иных внебюджетных источников, бюджетов муниципальных образований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района в случае участия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4856" w:type="dxa"/>
          </w:tcPr>
          <w:p w14:paraId="754EAF28" w14:textId="77777777" w:rsidR="007B6C3C" w:rsidRDefault="007B6C3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09C" w14:paraId="39871EF0" w14:textId="77777777" w:rsidTr="007B6C3C">
        <w:tc>
          <w:tcPr>
            <w:tcW w:w="4856" w:type="dxa"/>
          </w:tcPr>
          <w:p w14:paraId="0402FEF7" w14:textId="77777777" w:rsidR="00FD409C" w:rsidRPr="00FD409C" w:rsidRDefault="00FD409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на достижение национальных целей развития Российской Федерации </w:t>
            </w:r>
          </w:p>
        </w:tc>
        <w:tc>
          <w:tcPr>
            <w:tcW w:w="4856" w:type="dxa"/>
          </w:tcPr>
          <w:p w14:paraId="01FBF232" w14:textId="77777777" w:rsidR="00FD409C" w:rsidRDefault="00FD409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национальной цели/показатель национальной цели</w:t>
            </w:r>
          </w:p>
        </w:tc>
      </w:tr>
    </w:tbl>
    <w:p w14:paraId="0FBAAE91" w14:textId="77777777" w:rsidR="007B6C3C" w:rsidRDefault="007B6C3C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79ED6" w14:textId="77777777" w:rsidR="0063432B" w:rsidRDefault="0063432B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432B" w:rsidSect="007125FE">
          <w:pgSz w:w="11906" w:h="16838" w:code="9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14:paraId="10252706" w14:textId="77777777" w:rsidR="00FD409C" w:rsidRDefault="00FD409C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муниципальной программы</w:t>
      </w:r>
    </w:p>
    <w:p w14:paraId="7C56DC41" w14:textId="77777777" w:rsidR="00FD409C" w:rsidRDefault="00FD409C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6"/>
        <w:gridCol w:w="1715"/>
        <w:gridCol w:w="1450"/>
        <w:gridCol w:w="1427"/>
        <w:gridCol w:w="1470"/>
        <w:gridCol w:w="1298"/>
        <w:gridCol w:w="1470"/>
        <w:gridCol w:w="1407"/>
        <w:gridCol w:w="1797"/>
        <w:gridCol w:w="1702"/>
      </w:tblGrid>
      <w:tr w:rsidR="0063432B" w14:paraId="0255B48E" w14:textId="77777777" w:rsidTr="001E269B">
        <w:tc>
          <w:tcPr>
            <w:tcW w:w="817" w:type="dxa"/>
            <w:vMerge w:val="restart"/>
            <w:vAlign w:val="center"/>
          </w:tcPr>
          <w:p w14:paraId="2B4CA9F8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vMerge w:val="restart"/>
            <w:vAlign w:val="center"/>
          </w:tcPr>
          <w:p w14:paraId="3721486A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6" w:type="dxa"/>
            <w:vMerge w:val="restart"/>
            <w:vAlign w:val="center"/>
          </w:tcPr>
          <w:p w14:paraId="12E3E2A0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5930" w:type="dxa"/>
            <w:gridSpan w:val="4"/>
            <w:vAlign w:val="center"/>
          </w:tcPr>
          <w:p w14:paraId="4B79DEFA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447" w:type="dxa"/>
            <w:vAlign w:val="center"/>
          </w:tcPr>
          <w:p w14:paraId="1D6C0845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Align w:val="center"/>
          </w:tcPr>
          <w:p w14:paraId="548604AD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14:paraId="346E30DF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32B" w14:paraId="3684B365" w14:textId="77777777" w:rsidTr="001E269B">
        <w:tc>
          <w:tcPr>
            <w:tcW w:w="817" w:type="dxa"/>
            <w:vMerge/>
            <w:vAlign w:val="center"/>
          </w:tcPr>
          <w:p w14:paraId="2CFC6163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vAlign w:val="center"/>
          </w:tcPr>
          <w:p w14:paraId="6930D67A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</w:tcPr>
          <w:p w14:paraId="11A0EA0E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14:paraId="653FC57E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489" w:type="dxa"/>
            <w:vAlign w:val="center"/>
          </w:tcPr>
          <w:p w14:paraId="5A886BA2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460" w:type="dxa"/>
            <w:vAlign w:val="center"/>
          </w:tcPr>
          <w:p w14:paraId="3E95FF2B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489" w:type="dxa"/>
            <w:vAlign w:val="center"/>
          </w:tcPr>
          <w:p w14:paraId="1B6ADBE1" w14:textId="77777777" w:rsid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447" w:type="dxa"/>
            <w:vAlign w:val="center"/>
          </w:tcPr>
          <w:p w14:paraId="6D82169C" w14:textId="77777777" w:rsidR="0063432B" w:rsidRP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1797" w:type="dxa"/>
            <w:vAlign w:val="center"/>
          </w:tcPr>
          <w:p w14:paraId="32AA50A4" w14:textId="77777777" w:rsidR="0063432B" w:rsidRP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&lt;2&gt;</w:t>
            </w:r>
          </w:p>
        </w:tc>
        <w:tc>
          <w:tcPr>
            <w:tcW w:w="1702" w:type="dxa"/>
            <w:vAlign w:val="center"/>
          </w:tcPr>
          <w:p w14:paraId="4AE461B1" w14:textId="77777777" w:rsidR="0063432B" w:rsidRPr="0063432B" w:rsidRDefault="0063432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национальных целей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&lt;3&gt;</w:t>
            </w:r>
          </w:p>
        </w:tc>
      </w:tr>
      <w:tr w:rsidR="0063432B" w14:paraId="11A239B5" w14:textId="77777777" w:rsidTr="001E269B">
        <w:tc>
          <w:tcPr>
            <w:tcW w:w="817" w:type="dxa"/>
          </w:tcPr>
          <w:p w14:paraId="1BE2F958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14:paraId="6D845BAA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14:paraId="09BD7987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</w:tcPr>
          <w:p w14:paraId="44EBF1C1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</w:tcPr>
          <w:p w14:paraId="2AA65E6B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</w:tcPr>
          <w:p w14:paraId="4B80F886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</w:tcPr>
          <w:p w14:paraId="2DCB1BBA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</w:tcPr>
          <w:p w14:paraId="63F36963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7" w:type="dxa"/>
          </w:tcPr>
          <w:p w14:paraId="0C1EEB5C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</w:tcPr>
          <w:p w14:paraId="1937ED95" w14:textId="77777777" w:rsidR="0063432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269B" w14:paraId="08FC26F3" w14:textId="77777777" w:rsidTr="00AE4BEB">
        <w:tc>
          <w:tcPr>
            <w:tcW w:w="14894" w:type="dxa"/>
            <w:gridSpan w:val="10"/>
          </w:tcPr>
          <w:p w14:paraId="178CA0A9" w14:textId="77777777" w:rsidR="001E269B" w:rsidRPr="001E269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«Наименование цели»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</w:tr>
      <w:tr w:rsidR="001E269B" w14:paraId="50EEDC2D" w14:textId="77777777" w:rsidTr="001E269B">
        <w:tc>
          <w:tcPr>
            <w:tcW w:w="817" w:type="dxa"/>
          </w:tcPr>
          <w:p w14:paraId="4C6EEA8E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56291EDA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0291862A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14:paraId="23D49B21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2E4FF85D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14:paraId="4CF7DB2E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</w:tcPr>
          <w:p w14:paraId="5BA053EB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30C040E7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5A86B249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14:paraId="7C728896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818396" w14:textId="77777777" w:rsidR="0063432B" w:rsidRPr="001E269B" w:rsidRDefault="0063432B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документы, в соответствии с которыми данный показатель определен как приоритетный</w:t>
      </w:r>
    </w:p>
    <w:p w14:paraId="61A1F824" w14:textId="77777777" w:rsidR="0063432B" w:rsidRPr="003C707C" w:rsidRDefault="0063432B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- указывается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за достижение показателя</w:t>
      </w:r>
    </w:p>
    <w:p w14:paraId="1DB97797" w14:textId="77777777" w:rsidR="0063432B" w:rsidRPr="0063432B" w:rsidRDefault="0063432B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432B" w:rsidRPr="0063432B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- указывается наименовани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показателей национальных целей, вклад в достижение которых обеспечивает показатель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3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14:paraId="6F2D8EA8" w14:textId="77777777" w:rsidR="00FD409C" w:rsidRDefault="001E269B" w:rsidP="007125FE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муниципальной программы</w:t>
      </w:r>
    </w:p>
    <w:p w14:paraId="41C6A2B7" w14:textId="77777777" w:rsidR="001E269B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</w:t>
      </w:r>
    </w:p>
    <w:p w14:paraId="7C5D1EAB" w14:textId="77777777" w:rsidR="001E269B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</w:t>
      </w:r>
    </w:p>
    <w:p w14:paraId="1B6E7E4F" w14:textId="77777777" w:rsidR="001E269B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2649"/>
        <w:gridCol w:w="1907"/>
        <w:gridCol w:w="1547"/>
        <w:gridCol w:w="2686"/>
      </w:tblGrid>
      <w:tr w:rsidR="00D33BAF" w14:paraId="668C20C9" w14:textId="77777777" w:rsidTr="00B321E8">
        <w:tc>
          <w:tcPr>
            <w:tcW w:w="1134" w:type="dxa"/>
          </w:tcPr>
          <w:p w14:paraId="78F05DA9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9" w:type="dxa"/>
          </w:tcPr>
          <w:p w14:paraId="384608BE" w14:textId="77777777" w:rsidR="001E269B" w:rsidRP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&lt;4&gt;</w:t>
            </w:r>
          </w:p>
        </w:tc>
        <w:tc>
          <w:tcPr>
            <w:tcW w:w="3454" w:type="dxa"/>
            <w:gridSpan w:val="2"/>
          </w:tcPr>
          <w:p w14:paraId="71CA2DAC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от реализации мероприятий структурного элемента &lt;5&gt;</w:t>
            </w:r>
          </w:p>
        </w:tc>
        <w:tc>
          <w:tcPr>
            <w:tcW w:w="2686" w:type="dxa"/>
          </w:tcPr>
          <w:p w14:paraId="744718B7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мероприятия с показателями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&lt;6&gt;</w:t>
            </w:r>
          </w:p>
        </w:tc>
      </w:tr>
      <w:tr w:rsidR="00D33BAF" w14:paraId="67D7AF40" w14:textId="77777777" w:rsidTr="00B321E8">
        <w:tc>
          <w:tcPr>
            <w:tcW w:w="1134" w:type="dxa"/>
          </w:tcPr>
          <w:p w14:paraId="28D2A60C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9" w:type="dxa"/>
          </w:tcPr>
          <w:p w14:paraId="3438EAD5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4" w:type="dxa"/>
            <w:gridSpan w:val="2"/>
          </w:tcPr>
          <w:p w14:paraId="0695CA5E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3B813B96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3BAF" w14:paraId="75297DEA" w14:textId="77777777" w:rsidTr="00B321E8">
        <w:tc>
          <w:tcPr>
            <w:tcW w:w="1134" w:type="dxa"/>
          </w:tcPr>
          <w:p w14:paraId="586B0835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gridSpan w:val="4"/>
          </w:tcPr>
          <w:p w14:paraId="1D26D0EB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«Наименование»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&lt;7&gt;</w:t>
            </w:r>
          </w:p>
        </w:tc>
      </w:tr>
      <w:tr w:rsidR="00D33BAF" w14:paraId="7C0CE205" w14:textId="77777777" w:rsidTr="00B321E8">
        <w:tc>
          <w:tcPr>
            <w:tcW w:w="1134" w:type="dxa"/>
          </w:tcPr>
          <w:p w14:paraId="53D08333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gridSpan w:val="4"/>
          </w:tcPr>
          <w:p w14:paraId="01462BD9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 куратора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администрации ММР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&lt;8&gt;</w:t>
            </w:r>
          </w:p>
        </w:tc>
      </w:tr>
      <w:tr w:rsidR="00D33BAF" w14:paraId="034B4A2B" w14:textId="77777777" w:rsidTr="00B321E8">
        <w:tc>
          <w:tcPr>
            <w:tcW w:w="1134" w:type="dxa"/>
          </w:tcPr>
          <w:p w14:paraId="1547D0E2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2"/>
          </w:tcPr>
          <w:p w14:paraId="7F251EE0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(наименование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33" w:type="dxa"/>
            <w:gridSpan w:val="2"/>
          </w:tcPr>
          <w:p w14:paraId="4E1E8118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D33BAF" w14:paraId="7C61CB8F" w14:textId="77777777" w:rsidTr="00B321E8">
        <w:tc>
          <w:tcPr>
            <w:tcW w:w="1134" w:type="dxa"/>
          </w:tcPr>
          <w:p w14:paraId="7A68FBEE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49" w:type="dxa"/>
          </w:tcPr>
          <w:p w14:paraId="2895CF07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454" w:type="dxa"/>
            <w:gridSpan w:val="2"/>
          </w:tcPr>
          <w:p w14:paraId="163409CD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6568B12C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9B" w14:paraId="264F0084" w14:textId="77777777" w:rsidTr="00B321E8">
        <w:tc>
          <w:tcPr>
            <w:tcW w:w="1134" w:type="dxa"/>
          </w:tcPr>
          <w:p w14:paraId="4ECB2057" w14:textId="77777777" w:rsidR="001E269B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49" w:type="dxa"/>
          </w:tcPr>
          <w:p w14:paraId="61A478F4" w14:textId="77777777" w:rsidR="001E269B" w:rsidRP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gridSpan w:val="2"/>
          </w:tcPr>
          <w:p w14:paraId="7DC11030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729702B0" w14:textId="77777777" w:rsidR="001E269B" w:rsidRDefault="001E269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AF" w14:paraId="242422DA" w14:textId="77777777" w:rsidTr="00B321E8">
        <w:tc>
          <w:tcPr>
            <w:tcW w:w="1134" w:type="dxa"/>
          </w:tcPr>
          <w:p w14:paraId="3FD3950E" w14:textId="77777777" w:rsidR="00D33BAF" w:rsidRP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8789" w:type="dxa"/>
            <w:gridSpan w:val="4"/>
          </w:tcPr>
          <w:p w14:paraId="330A1068" w14:textId="77777777" w:rsidR="00D33BAF" w:rsidRP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(ведомственный) проект «Наименование» (ФИО Куратора) 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&lt;9&gt;</w:t>
            </w:r>
          </w:p>
        </w:tc>
      </w:tr>
      <w:tr w:rsidR="00D33BAF" w14:paraId="71A22ACF" w14:textId="77777777" w:rsidTr="00B321E8">
        <w:tc>
          <w:tcPr>
            <w:tcW w:w="1134" w:type="dxa"/>
          </w:tcPr>
          <w:p w14:paraId="1959BA19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2"/>
          </w:tcPr>
          <w:p w14:paraId="22450DB3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(наименование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33" w:type="dxa"/>
            <w:gridSpan w:val="2"/>
          </w:tcPr>
          <w:p w14:paraId="4E2B63D8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(год начала - год окончания)</w:t>
            </w:r>
          </w:p>
        </w:tc>
      </w:tr>
      <w:tr w:rsidR="00D33BAF" w14:paraId="5ED9210D" w14:textId="77777777" w:rsidTr="00B321E8">
        <w:tc>
          <w:tcPr>
            <w:tcW w:w="1134" w:type="dxa"/>
          </w:tcPr>
          <w:p w14:paraId="75514321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649" w:type="dxa"/>
          </w:tcPr>
          <w:p w14:paraId="4989339C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454" w:type="dxa"/>
            <w:gridSpan w:val="2"/>
          </w:tcPr>
          <w:p w14:paraId="2F8DD3CB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6F02F0B4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AF" w14:paraId="4D5A22C2" w14:textId="77777777" w:rsidTr="00B321E8">
        <w:tc>
          <w:tcPr>
            <w:tcW w:w="1134" w:type="dxa"/>
          </w:tcPr>
          <w:p w14:paraId="4AD5CCB5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32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2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</w:tcPr>
          <w:p w14:paraId="071B258E" w14:textId="77777777" w:rsidR="00D33BAF" w:rsidRP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gridSpan w:val="2"/>
          </w:tcPr>
          <w:p w14:paraId="377C7E58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3E07D3EE" w14:textId="77777777" w:rsidR="00D33BAF" w:rsidRDefault="00D33BAF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9DC" w14:paraId="1F3F84FE" w14:textId="77777777" w:rsidTr="00AE4BEB">
        <w:tc>
          <w:tcPr>
            <w:tcW w:w="1134" w:type="dxa"/>
          </w:tcPr>
          <w:p w14:paraId="15F44964" w14:textId="77777777" w:rsidR="005F69DC" w:rsidRP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1.M</w:t>
            </w:r>
          </w:p>
        </w:tc>
        <w:tc>
          <w:tcPr>
            <w:tcW w:w="8789" w:type="dxa"/>
            <w:gridSpan w:val="4"/>
          </w:tcPr>
          <w:p w14:paraId="57B03DCB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5F69DC" w14:paraId="14377C91" w14:textId="77777777" w:rsidTr="00AE4BEB">
        <w:tc>
          <w:tcPr>
            <w:tcW w:w="1134" w:type="dxa"/>
          </w:tcPr>
          <w:p w14:paraId="62DDBB7E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2"/>
          </w:tcPr>
          <w:p w14:paraId="6F6ECBF4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(наименование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33" w:type="dxa"/>
            <w:gridSpan w:val="2"/>
          </w:tcPr>
          <w:p w14:paraId="08934129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9DC" w14:paraId="5AD0790C" w14:textId="77777777" w:rsidTr="00AE4BEB">
        <w:tc>
          <w:tcPr>
            <w:tcW w:w="1134" w:type="dxa"/>
          </w:tcPr>
          <w:p w14:paraId="2FB282C5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</w:t>
            </w:r>
          </w:p>
        </w:tc>
        <w:tc>
          <w:tcPr>
            <w:tcW w:w="2649" w:type="dxa"/>
          </w:tcPr>
          <w:p w14:paraId="6E4F8CF7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3454" w:type="dxa"/>
            <w:gridSpan w:val="2"/>
          </w:tcPr>
          <w:p w14:paraId="7CDFD1EB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31851DAE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9DC" w14:paraId="60DB3F4C" w14:textId="77777777" w:rsidTr="00AE4BEB">
        <w:tc>
          <w:tcPr>
            <w:tcW w:w="1134" w:type="dxa"/>
          </w:tcPr>
          <w:p w14:paraId="0AC09D3A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F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9" w:type="dxa"/>
          </w:tcPr>
          <w:p w14:paraId="1A5C61B6" w14:textId="77777777" w:rsidR="005F69DC" w:rsidRP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454" w:type="dxa"/>
            <w:gridSpan w:val="2"/>
          </w:tcPr>
          <w:p w14:paraId="651D39F6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2D459113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8C" w14:paraId="5AC8E283" w14:textId="77777777" w:rsidTr="00AE4BEB">
        <w:tc>
          <w:tcPr>
            <w:tcW w:w="1134" w:type="dxa"/>
          </w:tcPr>
          <w:p w14:paraId="561825B1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</w:tcPr>
          <w:p w14:paraId="776AE465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элементы, не входящие в подпрограммы &lt;10&gt;</w:t>
            </w:r>
          </w:p>
        </w:tc>
      </w:tr>
      <w:tr w:rsidR="007D5A8C" w14:paraId="44ED28D0" w14:textId="77777777" w:rsidTr="00AE4BEB">
        <w:tc>
          <w:tcPr>
            <w:tcW w:w="1134" w:type="dxa"/>
          </w:tcPr>
          <w:p w14:paraId="67A6A41D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gridSpan w:val="4"/>
          </w:tcPr>
          <w:p w14:paraId="7EF2D548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 куратора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администрации ММР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5F69DC" w14:paraId="16589DBB" w14:textId="77777777" w:rsidTr="00B321E8">
        <w:tc>
          <w:tcPr>
            <w:tcW w:w="1134" w:type="dxa"/>
          </w:tcPr>
          <w:p w14:paraId="59437E91" w14:textId="77777777" w:rsidR="005F69D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49" w:type="dxa"/>
          </w:tcPr>
          <w:p w14:paraId="0D5B53B3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2"/>
          </w:tcPr>
          <w:p w14:paraId="03A6B766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2DD66E77" w14:textId="77777777" w:rsidR="005F69DC" w:rsidRDefault="005F69D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8C" w14:paraId="297DD115" w14:textId="77777777" w:rsidTr="00AE4BEB">
        <w:tc>
          <w:tcPr>
            <w:tcW w:w="1134" w:type="dxa"/>
          </w:tcPr>
          <w:p w14:paraId="60A7C1E2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</w:tcPr>
          <w:p w14:paraId="1EC5E8B9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(ведомственный) проект «Наименование» (ФИО Куратора) &lt;</w:t>
            </w:r>
            <w:r w:rsidR="002C7268" w:rsidRPr="002C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7D5A8C" w14:paraId="5D0237DD" w14:textId="77777777" w:rsidTr="00AE4BEB">
        <w:tc>
          <w:tcPr>
            <w:tcW w:w="1134" w:type="dxa"/>
          </w:tcPr>
          <w:p w14:paraId="5ACADE3B" w14:textId="77777777" w:rsidR="007D5A8C" w:rsidRDefault="007D5A8C" w:rsidP="007125FE">
            <w:pPr>
              <w:pStyle w:val="a9"/>
              <w:numPr>
                <w:ilvl w:val="0"/>
                <w:numId w:val="3"/>
              </w:numPr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</w:tcPr>
          <w:p w14:paraId="33BC61D7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«Наименование»</w:t>
            </w:r>
          </w:p>
        </w:tc>
      </w:tr>
      <w:tr w:rsidR="007D5A8C" w14:paraId="29EC43DD" w14:textId="77777777" w:rsidTr="00B321E8">
        <w:tc>
          <w:tcPr>
            <w:tcW w:w="1134" w:type="dxa"/>
          </w:tcPr>
          <w:p w14:paraId="3926136B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49" w:type="dxa"/>
          </w:tcPr>
          <w:p w14:paraId="04C3CC90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2"/>
          </w:tcPr>
          <w:p w14:paraId="668B57DF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14:paraId="0AB7029F" w14:textId="77777777" w:rsidR="007D5A8C" w:rsidRDefault="007D5A8C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F42E4E" w14:textId="77777777" w:rsidR="001E269B" w:rsidRPr="007D5A8C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&lt;4&gt; - приводятся наименования мероприятий в рамках муниципальных, региональных проектов, ведомственных проектов, комплексов процессных мероприятий по предложению ответственного исполнителя муниципальной программы.</w:t>
      </w:r>
    </w:p>
    <w:p w14:paraId="1DA148F2" w14:textId="77777777" w:rsidR="001E269B" w:rsidRPr="007D5A8C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&lt;5&gt; - приводится краткое описание социальных, экономических и иных эффектов для каждого мероприятия структурного элемента.</w:t>
      </w:r>
    </w:p>
    <w:p w14:paraId="4F7820E3" w14:textId="77777777" w:rsidR="001E269B" w:rsidRPr="007D5A8C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&lt;6&gt; - указываются наименования показателей муниципальной программы, на достижение которых направлен структурный элемент.</w:t>
      </w:r>
    </w:p>
    <w:p w14:paraId="4E928E6A" w14:textId="77777777" w:rsidR="001E269B" w:rsidRPr="007D5A8C" w:rsidRDefault="001E269B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&lt;7&gt; - приводится при необходимости.</w:t>
      </w:r>
    </w:p>
    <w:p w14:paraId="676E4C33" w14:textId="77777777" w:rsidR="00D33BAF" w:rsidRPr="007D5A8C" w:rsidRDefault="00D33BAF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&lt;8&gt; - указывается куратор регионального проекта (ответственное структурное подразделение администрации за реализацию мероприятия в рамках указанного регионального проекта).</w:t>
      </w:r>
    </w:p>
    <w:p w14:paraId="0D6E3C9D" w14:textId="77777777" w:rsidR="00D33BAF" w:rsidRP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&lt;9&gt; - указывается куратор муниципального (ведомственного) проекта в соответствии с паспортом проекта, (ответственное структурное подразделение администрации за реализацию мероприятия в рамках указанного проекта).</w:t>
      </w:r>
    </w:p>
    <w:p w14:paraId="5917FEB8" w14:textId="77777777" w:rsidR="001E269B" w:rsidRP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&lt;10&gt; - приводится в случае наличия структурных элементов или их мероприятий (результатов), не входящих подпрограммы муниципальной программы.</w:t>
      </w:r>
    </w:p>
    <w:p w14:paraId="0893AEB7" w14:textId="77777777" w:rsidR="007D5A8C" w:rsidRPr="003C707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&lt;11&gt; - указывается куратор регионального проекта в соответствии с паспортом регионального проекта (ответственное структурное подразделение администрации за реализацию мероприятия в рамках указанного регионального проекта).</w:t>
      </w:r>
    </w:p>
    <w:p w14:paraId="24A25C1A" w14:textId="77777777" w:rsidR="007D5A8C" w:rsidRPr="003C707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D5A8C">
        <w:rPr>
          <w:rFonts w:ascii="Times New Roman" w:eastAsia="Times New Roman" w:hAnsi="Times New Roman" w:cs="Times New Roman"/>
          <w:szCs w:val="24"/>
          <w:lang w:eastAsia="ru-RU"/>
        </w:rPr>
        <w:t>&lt;12&gt; - указывается куратор муниципального (ведомственного) проекта в соответствии с паспортом проекта, (ответственное структурное подразделение администрации за реализацию мероприятия в рамках указанного проекта).</w:t>
      </w:r>
    </w:p>
    <w:p w14:paraId="03B41F13" w14:textId="77777777" w:rsidR="007D5A8C" w:rsidRPr="003C707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7D5A8C" w:rsidRPr="003C707C" w:rsidSect="007125FE"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3018D646" w14:textId="77777777" w:rsidR="007D5A8C" w:rsidRPr="00C57070" w:rsidRDefault="007D5A8C" w:rsidP="007125FE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</w:t>
      </w:r>
      <w:r w:rsidRPr="00C57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&lt;13&gt;</w:t>
      </w:r>
    </w:p>
    <w:p w14:paraId="43E10203" w14:textId="77777777" w:rsidR="007D5A8C" w:rsidRDefault="007D5A8C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0AFA" w14:textId="77777777" w:rsid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</w:t>
      </w:r>
    </w:p>
    <w:p w14:paraId="510CE326" w14:textId="77777777" w:rsid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</w:t>
      </w:r>
    </w:p>
    <w:p w14:paraId="767309D5" w14:textId="77777777" w:rsid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D3933" w14:textId="77777777" w:rsidR="007D5A8C" w:rsidRDefault="007D5A8C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3685"/>
        <w:gridCol w:w="833"/>
        <w:gridCol w:w="992"/>
        <w:gridCol w:w="1010"/>
        <w:gridCol w:w="786"/>
        <w:gridCol w:w="915"/>
        <w:gridCol w:w="1134"/>
        <w:gridCol w:w="915"/>
        <w:gridCol w:w="1319"/>
        <w:gridCol w:w="885"/>
      </w:tblGrid>
      <w:tr w:rsidR="002C7268" w:rsidRPr="00C57070" w14:paraId="3FF717ED" w14:textId="77777777" w:rsidTr="004C5363">
        <w:tc>
          <w:tcPr>
            <w:tcW w:w="2518" w:type="dxa"/>
            <w:vMerge w:val="restart"/>
          </w:tcPr>
          <w:p w14:paraId="4B982714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</w:tcPr>
          <w:p w14:paraId="27200408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</w:tcPr>
          <w:p w14:paraId="1247719D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68" w:type="dxa"/>
            <w:gridSpan w:val="5"/>
          </w:tcPr>
          <w:p w14:paraId="59DE4B2E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C7268" w:rsidRPr="00C57070" w14:paraId="7008544D" w14:textId="77777777" w:rsidTr="004C5363">
        <w:tc>
          <w:tcPr>
            <w:tcW w:w="2518" w:type="dxa"/>
            <w:vMerge/>
          </w:tcPr>
          <w:p w14:paraId="055DAE60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14:paraId="75F75317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2C3B9EBB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</w:tcPr>
          <w:p w14:paraId="06452BB4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010" w:type="dxa"/>
          </w:tcPr>
          <w:p w14:paraId="26AA3B9C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6" w:type="dxa"/>
          </w:tcPr>
          <w:p w14:paraId="6BBD9162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15" w:type="dxa"/>
          </w:tcPr>
          <w:p w14:paraId="627F41E7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</w:tcPr>
          <w:p w14:paraId="47102AF0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+ 1</w:t>
            </w:r>
          </w:p>
        </w:tc>
        <w:tc>
          <w:tcPr>
            <w:tcW w:w="915" w:type="dxa"/>
          </w:tcPr>
          <w:p w14:paraId="524C01DE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319" w:type="dxa"/>
          </w:tcPr>
          <w:p w14:paraId="48F082D5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+ n</w:t>
            </w:r>
          </w:p>
        </w:tc>
        <w:tc>
          <w:tcPr>
            <w:tcW w:w="885" w:type="dxa"/>
          </w:tcPr>
          <w:p w14:paraId="4DD7EF68" w14:textId="77777777" w:rsidR="002C7268" w:rsidRPr="00C57070" w:rsidRDefault="002C7268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C57070" w:rsidRPr="00C57070" w14:paraId="2EF99FB6" w14:textId="77777777" w:rsidTr="004C5363">
        <w:tc>
          <w:tcPr>
            <w:tcW w:w="2518" w:type="dxa"/>
          </w:tcPr>
          <w:p w14:paraId="0A9700EB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</w:tcPr>
          <w:p w14:paraId="5E0ADD0F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</w:tcPr>
          <w:p w14:paraId="61CF704C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6E140A5E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</w:tcPr>
          <w:p w14:paraId="11DEB488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</w:tcPr>
          <w:p w14:paraId="27C08CF7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</w:tcPr>
          <w:p w14:paraId="20ECA51E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31872B05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5" w:type="dxa"/>
          </w:tcPr>
          <w:p w14:paraId="298A1E5B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9" w:type="dxa"/>
          </w:tcPr>
          <w:p w14:paraId="32BB6419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5" w:type="dxa"/>
          </w:tcPr>
          <w:p w14:paraId="59FBE128" w14:textId="77777777" w:rsidR="007D5A8C" w:rsidRPr="00C57070" w:rsidRDefault="002C7268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57070" w:rsidRPr="00C57070" w14:paraId="56E4ECF7" w14:textId="77777777" w:rsidTr="004C5363">
        <w:tc>
          <w:tcPr>
            <w:tcW w:w="2518" w:type="dxa"/>
            <w:vMerge w:val="restart"/>
          </w:tcPr>
          <w:p w14:paraId="3970DD5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«Наименование»</w:t>
            </w:r>
          </w:p>
        </w:tc>
        <w:tc>
          <w:tcPr>
            <w:tcW w:w="3685" w:type="dxa"/>
          </w:tcPr>
          <w:p w14:paraId="39E80C6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33" w:type="dxa"/>
          </w:tcPr>
          <w:p w14:paraId="162F9A7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44932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50CF130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331A63D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674F69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24BD4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3C7DE5A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44E0B6A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7BCBDCD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29DB719F" w14:textId="77777777" w:rsidTr="004C5363">
        <w:tc>
          <w:tcPr>
            <w:tcW w:w="2518" w:type="dxa"/>
            <w:vMerge/>
          </w:tcPr>
          <w:p w14:paraId="2763A21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344EF8F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</w:tcPr>
          <w:p w14:paraId="54B2120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6B029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7A4E54F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2A1E248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16B391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7AD59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861DE3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4D960F2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10D0806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6DA2CBD7" w14:textId="77777777" w:rsidTr="004C5363">
        <w:tc>
          <w:tcPr>
            <w:tcW w:w="2518" w:type="dxa"/>
            <w:vMerge/>
          </w:tcPr>
          <w:p w14:paraId="62A2B80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177BBC0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33" w:type="dxa"/>
          </w:tcPr>
          <w:p w14:paraId="00E8B18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EE89B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4F2601E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022F66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85267F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6C27B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C3C27F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7AD6071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7FDA1D4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3C54EB33" w14:textId="77777777" w:rsidTr="004C5363">
        <w:tc>
          <w:tcPr>
            <w:tcW w:w="2518" w:type="dxa"/>
            <w:vMerge/>
          </w:tcPr>
          <w:p w14:paraId="1972F23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69C2EC3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3" w:type="dxa"/>
          </w:tcPr>
          <w:p w14:paraId="75EDCC3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BFE43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62A41A6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4C94DEB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632014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66F97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47D6F2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6B1DD6A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72BF9F7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A6714A8" w14:textId="77777777" w:rsidTr="004C5363">
        <w:tc>
          <w:tcPr>
            <w:tcW w:w="2518" w:type="dxa"/>
            <w:vMerge/>
          </w:tcPr>
          <w:p w14:paraId="20CFD71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607ABBA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</w:tcPr>
          <w:p w14:paraId="5F7F02D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69DAD6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0A122F7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76B2F8E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4B02F97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289AA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4CC1C56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40BE8D8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69486C1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9E4F28B" w14:textId="77777777" w:rsidTr="004C5363">
        <w:tc>
          <w:tcPr>
            <w:tcW w:w="2518" w:type="dxa"/>
            <w:vMerge/>
          </w:tcPr>
          <w:p w14:paraId="7F903F4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BD792B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33" w:type="dxa"/>
          </w:tcPr>
          <w:p w14:paraId="7824DBF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9183A6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71852B9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1CE696E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537DB6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AE812A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42122A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63C510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62FCDE3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5477FC04" w14:textId="77777777" w:rsidTr="004C5363">
        <w:tc>
          <w:tcPr>
            <w:tcW w:w="2518" w:type="dxa"/>
            <w:vMerge w:val="restart"/>
          </w:tcPr>
          <w:p w14:paraId="7F3971D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«Наименование»</w:t>
            </w:r>
          </w:p>
        </w:tc>
        <w:tc>
          <w:tcPr>
            <w:tcW w:w="3685" w:type="dxa"/>
          </w:tcPr>
          <w:p w14:paraId="59D06F6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33" w:type="dxa"/>
          </w:tcPr>
          <w:p w14:paraId="2C4E0A9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F95D0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2173DB3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74AECEB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13CF94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33040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F2F9E5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60DB841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60666D3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7BBA8381" w14:textId="77777777" w:rsidTr="004C5363">
        <w:tc>
          <w:tcPr>
            <w:tcW w:w="2518" w:type="dxa"/>
            <w:vMerge/>
          </w:tcPr>
          <w:p w14:paraId="1A0C120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C1C519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</w:tcPr>
          <w:p w14:paraId="4572C66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3322C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47C93A2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DC9B80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EA68D3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83225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FC9040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2DAD332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68901D2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434AFE79" w14:textId="77777777" w:rsidTr="004C5363">
        <w:tc>
          <w:tcPr>
            <w:tcW w:w="2518" w:type="dxa"/>
            <w:vMerge/>
          </w:tcPr>
          <w:p w14:paraId="3D53EA1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7495D4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33" w:type="dxa"/>
          </w:tcPr>
          <w:p w14:paraId="348C91F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C7648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6F69502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3636088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1F2A4D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4ABD9D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FD0533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6614229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2D80DA7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31FD7E15" w14:textId="77777777" w:rsidTr="004C5363">
        <w:tc>
          <w:tcPr>
            <w:tcW w:w="2518" w:type="dxa"/>
            <w:vMerge/>
          </w:tcPr>
          <w:p w14:paraId="2F11349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421C178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3" w:type="dxa"/>
          </w:tcPr>
          <w:p w14:paraId="4AC0054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97C0E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2FD0094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5B01AF5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AB019F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E1A4A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B77494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A44019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7DFEC5F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2D66A87" w14:textId="77777777" w:rsidTr="004C5363">
        <w:tc>
          <w:tcPr>
            <w:tcW w:w="2518" w:type="dxa"/>
            <w:vMerge/>
          </w:tcPr>
          <w:p w14:paraId="64DAAE1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3455869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</w:tcPr>
          <w:p w14:paraId="501A223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9F17A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135C528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57D75A4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BAFA0C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B7A83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FBE23F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6C76CBF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247AB74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79EFEF31" w14:textId="77777777" w:rsidTr="004C5363">
        <w:tc>
          <w:tcPr>
            <w:tcW w:w="2518" w:type="dxa"/>
            <w:vMerge/>
          </w:tcPr>
          <w:p w14:paraId="46C16BF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55717E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33" w:type="dxa"/>
          </w:tcPr>
          <w:p w14:paraId="793BDAF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4C39D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6F535CD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6C1DBAB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4B90B5D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9D4F0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2ED896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1DBDD1D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16273A3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3EB3B528" w14:textId="77777777" w:rsidTr="004C5363">
        <w:tc>
          <w:tcPr>
            <w:tcW w:w="2518" w:type="dxa"/>
            <w:vMerge w:val="restart"/>
          </w:tcPr>
          <w:p w14:paraId="04B82E0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"Наименование"</w:t>
            </w:r>
          </w:p>
        </w:tc>
        <w:tc>
          <w:tcPr>
            <w:tcW w:w="3685" w:type="dxa"/>
          </w:tcPr>
          <w:p w14:paraId="28C991F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33" w:type="dxa"/>
          </w:tcPr>
          <w:p w14:paraId="57F0792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64CC9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190AC87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4DB9CC8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BE9546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58C89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6133CF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B16A4E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0EC1DFC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6501FA95" w14:textId="77777777" w:rsidTr="004C5363">
        <w:tc>
          <w:tcPr>
            <w:tcW w:w="2518" w:type="dxa"/>
            <w:vMerge/>
          </w:tcPr>
          <w:p w14:paraId="0F3998C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2FA6A43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</w:tcPr>
          <w:p w14:paraId="26F6CC5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509F0D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4969034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5CB09EB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EC5314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00ABD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ACC32C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76C53C5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07A877A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3EF31EB7" w14:textId="77777777" w:rsidTr="004C5363">
        <w:tc>
          <w:tcPr>
            <w:tcW w:w="2518" w:type="dxa"/>
            <w:vMerge/>
          </w:tcPr>
          <w:p w14:paraId="17F70E9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7BF7258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33" w:type="dxa"/>
          </w:tcPr>
          <w:p w14:paraId="5368474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8312F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597C1D1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976045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F91E59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B216CC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C5609F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0BC951A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454D3B9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1899627" w14:textId="77777777" w:rsidTr="004C5363">
        <w:tc>
          <w:tcPr>
            <w:tcW w:w="2518" w:type="dxa"/>
            <w:vMerge/>
          </w:tcPr>
          <w:p w14:paraId="0FEE21A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3D8EE9D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3" w:type="dxa"/>
          </w:tcPr>
          <w:p w14:paraId="2EAD26C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B5AC6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2BA4053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4E6A183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72F665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075330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3B345CB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62D53D3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2999EF9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4BF673EB" w14:textId="77777777" w:rsidTr="004C5363">
        <w:tc>
          <w:tcPr>
            <w:tcW w:w="2518" w:type="dxa"/>
            <w:vMerge/>
          </w:tcPr>
          <w:p w14:paraId="66521A4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76C6F3E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</w:tcPr>
          <w:p w14:paraId="4987C42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87CE0E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69CD353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07E7E0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0FB5BB9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EA830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44B1432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F68FEC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5A034EE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07EE5775" w14:textId="77777777" w:rsidTr="004C5363">
        <w:tc>
          <w:tcPr>
            <w:tcW w:w="2518" w:type="dxa"/>
            <w:vMerge/>
          </w:tcPr>
          <w:p w14:paraId="48C9D83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278614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33" w:type="dxa"/>
          </w:tcPr>
          <w:p w14:paraId="5F392D4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8AA4A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74DBA3C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29273F4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1B4020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1BEA1F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957FE8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FCD838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6A3B81C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C964902" w14:textId="77777777" w:rsidTr="004C5363">
        <w:tc>
          <w:tcPr>
            <w:tcW w:w="2518" w:type="dxa"/>
            <w:vMerge w:val="restart"/>
          </w:tcPr>
          <w:p w14:paraId="5D9DE4C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"Наименование"</w:t>
            </w:r>
          </w:p>
        </w:tc>
        <w:tc>
          <w:tcPr>
            <w:tcW w:w="3685" w:type="dxa"/>
          </w:tcPr>
          <w:p w14:paraId="0D5E151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833" w:type="dxa"/>
          </w:tcPr>
          <w:p w14:paraId="6D5AC2D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F12BD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382A9A8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5576662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3A3A132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FE8ED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0BAEB1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3DD94CB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5460B1E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007C77DE" w14:textId="77777777" w:rsidTr="004C5363">
        <w:tc>
          <w:tcPr>
            <w:tcW w:w="2518" w:type="dxa"/>
            <w:vMerge/>
          </w:tcPr>
          <w:p w14:paraId="4C7B93E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3BE5543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</w:tcPr>
          <w:p w14:paraId="67DC994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F0DD5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7768DE7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D2BAFD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600468B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334B5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EDE2E4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0CA26CA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4E2F1D1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5B2CC2F6" w14:textId="77777777" w:rsidTr="004C5363">
        <w:tc>
          <w:tcPr>
            <w:tcW w:w="2518" w:type="dxa"/>
            <w:vMerge/>
          </w:tcPr>
          <w:p w14:paraId="420F381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CE6DBC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33" w:type="dxa"/>
          </w:tcPr>
          <w:p w14:paraId="1F89A94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F2EB4D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3DDBBB7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31B2F8A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39F907C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1ABA46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50CFA23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48900AA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58F5723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4B2E22A5" w14:textId="77777777" w:rsidTr="004C5363">
        <w:tc>
          <w:tcPr>
            <w:tcW w:w="2518" w:type="dxa"/>
            <w:vMerge/>
          </w:tcPr>
          <w:p w14:paraId="5F403CA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3E645C2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3" w:type="dxa"/>
          </w:tcPr>
          <w:p w14:paraId="2B2F99C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2A88A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66C9856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5C106BC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D02BE0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D41EAF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4E0C5E7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0E14E83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531E444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640CB819" w14:textId="77777777" w:rsidTr="004C5363">
        <w:tc>
          <w:tcPr>
            <w:tcW w:w="2518" w:type="dxa"/>
            <w:vMerge/>
          </w:tcPr>
          <w:p w14:paraId="43F3FF6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29964F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</w:tcPr>
          <w:p w14:paraId="51C21B3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9AC02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31CAB1B2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480FDA7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33D218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3B51F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2DC547F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04671F6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032CAD9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1F8ABB0F" w14:textId="77777777" w:rsidTr="004C5363">
        <w:tc>
          <w:tcPr>
            <w:tcW w:w="2518" w:type="dxa"/>
            <w:vMerge/>
          </w:tcPr>
          <w:p w14:paraId="56FF780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21AD0A20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833" w:type="dxa"/>
          </w:tcPr>
          <w:p w14:paraId="066A361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98FE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0B028DA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7C01E9E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70765A3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770DFF5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04C6EFB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5F4A56C4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41EF9743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70" w:rsidRPr="00C57070" w14:paraId="79F8DB1F" w14:textId="77777777" w:rsidTr="004C5363">
        <w:tc>
          <w:tcPr>
            <w:tcW w:w="2518" w:type="dxa"/>
          </w:tcPr>
          <w:p w14:paraId="2837007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611ADE01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5EC3AC58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B79FF6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</w:tcPr>
          <w:p w14:paraId="06805AB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</w:tcPr>
          <w:p w14:paraId="0525CB3F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5F2E769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A4717A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</w:tcPr>
          <w:p w14:paraId="19A20FFE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</w:tcPr>
          <w:p w14:paraId="794C3F5D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</w:tcPr>
          <w:p w14:paraId="7D27C68C" w14:textId="77777777" w:rsidR="00C57070" w:rsidRPr="00C57070" w:rsidRDefault="00C5707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FB349D" w14:textId="77777777" w:rsidR="007D5A8C" w:rsidRDefault="002C7268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070">
        <w:rPr>
          <w:rFonts w:ascii="Times New Roman" w:eastAsia="Times New Roman" w:hAnsi="Times New Roman" w:cs="Times New Roman"/>
          <w:szCs w:val="24"/>
          <w:lang w:eastAsia="ru-RU"/>
        </w:rPr>
        <w:t>&lt;13&gt; - приводятся объемы финансового обеспечения реализации мероприятий (результатов) муниципальных программ, которые соответствуют сфере реализации муниципальной программы, за счет средств местного бюджета и прогнозная оценка привлекаемых на реализацию ее целей средств краевого и федерального бюджетов, иных внебюджетных источников, бюджетов муниципальных образований района в случае участия бюджета Михайловского муниципального района в реализации муниципальных программ поселений, аналогичных мероприятиям муниципальной программы администрации Михайловского муниципального района.</w:t>
      </w:r>
    </w:p>
    <w:p w14:paraId="721E4AB7" w14:textId="77777777" w:rsidR="00C57070" w:rsidRPr="00C57070" w:rsidRDefault="00C57070" w:rsidP="007125FE">
      <w:pPr>
        <w:pStyle w:val="a9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C57070" w:rsidRPr="00C57070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0F254CF6" w14:textId="77777777" w:rsidR="00C57070" w:rsidRDefault="00C5707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5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социальных, финансовых, стимулирующих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льготах</w:t>
      </w:r>
    </w:p>
    <w:p w14:paraId="25064439" w14:textId="77777777" w:rsidR="00C57070" w:rsidRDefault="00C57070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396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709"/>
        <w:gridCol w:w="850"/>
        <w:gridCol w:w="851"/>
        <w:gridCol w:w="1237"/>
        <w:gridCol w:w="464"/>
        <w:gridCol w:w="682"/>
        <w:gridCol w:w="709"/>
        <w:gridCol w:w="1441"/>
        <w:gridCol w:w="14"/>
        <w:gridCol w:w="1123"/>
        <w:gridCol w:w="1548"/>
        <w:gridCol w:w="14"/>
        <w:gridCol w:w="1261"/>
        <w:gridCol w:w="14"/>
        <w:gridCol w:w="734"/>
        <w:gridCol w:w="748"/>
        <w:gridCol w:w="748"/>
        <w:gridCol w:w="14"/>
      </w:tblGrid>
      <w:tr w:rsidR="00E457B0" w:rsidRPr="00C57070" w14:paraId="707BD75A" w14:textId="77777777" w:rsidTr="004C5363">
        <w:trPr>
          <w:trHeight w:val="3979"/>
        </w:trPr>
        <w:tc>
          <w:tcPr>
            <w:tcW w:w="806" w:type="dxa"/>
            <w:vMerge w:val="restart"/>
            <w:textDirection w:val="btLr"/>
          </w:tcPr>
          <w:p w14:paraId="7C7403CA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акт, устанавливающий налоговую льготу</w:t>
            </w:r>
          </w:p>
        </w:tc>
        <w:tc>
          <w:tcPr>
            <w:tcW w:w="709" w:type="dxa"/>
            <w:vMerge w:val="restart"/>
            <w:textDirection w:val="btLr"/>
          </w:tcPr>
          <w:p w14:paraId="09C2485C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наименование налоговой льготы</w:t>
            </w:r>
          </w:p>
        </w:tc>
        <w:tc>
          <w:tcPr>
            <w:tcW w:w="3402" w:type="dxa"/>
            <w:gridSpan w:val="4"/>
          </w:tcPr>
          <w:p w14:paraId="7D5E9B27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целесообразности налоговой льготы</w:t>
            </w:r>
          </w:p>
        </w:tc>
        <w:tc>
          <w:tcPr>
            <w:tcW w:w="682" w:type="dxa"/>
            <w:textDirection w:val="btLr"/>
          </w:tcPr>
          <w:p w14:paraId="31732E0A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709" w:type="dxa"/>
            <w:textDirection w:val="btLr"/>
          </w:tcPr>
          <w:p w14:paraId="2ABA0DAD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налоговой льготы</w:t>
            </w:r>
          </w:p>
        </w:tc>
        <w:tc>
          <w:tcPr>
            <w:tcW w:w="1441" w:type="dxa"/>
            <w:textDirection w:val="btLr"/>
          </w:tcPr>
          <w:p w14:paraId="3EAB69BC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на значение (достижение) которого оказывает влияние налоговая льгота</w:t>
            </w:r>
          </w:p>
        </w:tc>
        <w:tc>
          <w:tcPr>
            <w:tcW w:w="1137" w:type="dxa"/>
            <w:gridSpan w:val="2"/>
            <w:textDirection w:val="btLr"/>
          </w:tcPr>
          <w:p w14:paraId="51041A80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Результативность налоговой льготы (какое влияние оказала налоговая льгота на достижение целевого показателя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программы)</w:t>
            </w:r>
          </w:p>
        </w:tc>
        <w:tc>
          <w:tcPr>
            <w:tcW w:w="1562" w:type="dxa"/>
            <w:gridSpan w:val="2"/>
            <w:textDirection w:val="btLr"/>
          </w:tcPr>
          <w:p w14:paraId="25798C19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Бюджетный эффект налоговой льготы (сумма дополнительных налоговых поступлений в консолидированный бюджет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Михайловского района</w:t>
            </w: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налогоплательщиков, пользующихся налоговой льготой)</w:t>
            </w:r>
          </w:p>
        </w:tc>
        <w:tc>
          <w:tcPr>
            <w:tcW w:w="1275" w:type="dxa"/>
            <w:gridSpan w:val="2"/>
            <w:textDirection w:val="btLr"/>
          </w:tcPr>
          <w:p w14:paraId="43006EA1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ведомственной классификации ответственного исполнителя (соисполнителя)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2244" w:type="dxa"/>
            <w:gridSpan w:val="4"/>
          </w:tcPr>
          <w:p w14:paraId="02A0DE46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льгота по годам</w:t>
            </w:r>
          </w:p>
        </w:tc>
      </w:tr>
      <w:tr w:rsidR="00E457B0" w:rsidRPr="00C57070" w14:paraId="3879DEAA" w14:textId="77777777" w:rsidTr="007125FE">
        <w:trPr>
          <w:gridAfter w:val="1"/>
          <w:wAfter w:w="14" w:type="dxa"/>
          <w:cantSplit/>
          <w:trHeight w:val="4493"/>
        </w:trPr>
        <w:tc>
          <w:tcPr>
            <w:tcW w:w="806" w:type="dxa"/>
            <w:vMerge/>
          </w:tcPr>
          <w:p w14:paraId="5A01932E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9782375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60F4E784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</w:t>
            </w:r>
            <w:r w:rsidRPr="0015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</w:t>
            </w:r>
            <w:r w:rsidR="0015280C" w:rsidRPr="0015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1528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программы, которым соответствует налоговая л</w:t>
            </w: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ьгота</w:t>
            </w:r>
          </w:p>
        </w:tc>
        <w:tc>
          <w:tcPr>
            <w:tcW w:w="851" w:type="dxa"/>
            <w:textDirection w:val="btLr"/>
          </w:tcPr>
          <w:p w14:paraId="2E628CA5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237" w:type="dxa"/>
            <w:textDirection w:val="btLr"/>
          </w:tcPr>
          <w:p w14:paraId="15BA59AE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464" w:type="dxa"/>
            <w:textDirection w:val="btLr"/>
          </w:tcPr>
          <w:p w14:paraId="290F237B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внешние эффекты</w:t>
            </w:r>
          </w:p>
        </w:tc>
        <w:tc>
          <w:tcPr>
            <w:tcW w:w="682" w:type="dxa"/>
          </w:tcPr>
          <w:p w14:paraId="44D0F329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F0D3EB1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</w:tcPr>
          <w:p w14:paraId="5A2ADB20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14:paraId="392537C3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14:paraId="63D90536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17A9CC80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14:paraId="681702D8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748" w:type="dxa"/>
          </w:tcPr>
          <w:p w14:paraId="55D50916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748" w:type="dxa"/>
          </w:tcPr>
          <w:p w14:paraId="68CA6B0E" w14:textId="77777777" w:rsidR="00E457B0" w:rsidRPr="00C5707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</w:t>
            </w:r>
          </w:p>
        </w:tc>
      </w:tr>
      <w:tr w:rsidR="00E457B0" w:rsidRPr="00C57070" w14:paraId="35A1DFBA" w14:textId="77777777" w:rsidTr="007125FE">
        <w:trPr>
          <w:gridAfter w:val="1"/>
          <w:wAfter w:w="14" w:type="dxa"/>
        </w:trPr>
        <w:tc>
          <w:tcPr>
            <w:tcW w:w="806" w:type="dxa"/>
          </w:tcPr>
          <w:p w14:paraId="365FECC9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190BAA5F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14:paraId="6F93BFB2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14:paraId="122E10EB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</w:tcPr>
          <w:p w14:paraId="0C4BC797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dxa"/>
          </w:tcPr>
          <w:p w14:paraId="52349285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</w:tcPr>
          <w:p w14:paraId="45E5C7AA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1B29AC50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5" w:type="dxa"/>
            <w:gridSpan w:val="2"/>
          </w:tcPr>
          <w:p w14:paraId="28C42D97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3" w:type="dxa"/>
          </w:tcPr>
          <w:p w14:paraId="0915B9FF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</w:tcPr>
          <w:p w14:paraId="218D31B2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gridSpan w:val="2"/>
          </w:tcPr>
          <w:p w14:paraId="40B84D22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8" w:type="dxa"/>
            <w:gridSpan w:val="2"/>
          </w:tcPr>
          <w:p w14:paraId="7973F886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8" w:type="dxa"/>
          </w:tcPr>
          <w:p w14:paraId="71123173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8" w:type="dxa"/>
          </w:tcPr>
          <w:p w14:paraId="620003E2" w14:textId="77777777" w:rsidR="00C57070" w:rsidRPr="00C5707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457B0" w:rsidRPr="00C57070" w14:paraId="0AA45DD3" w14:textId="77777777" w:rsidTr="007125FE">
        <w:trPr>
          <w:gridAfter w:val="1"/>
          <w:wAfter w:w="14" w:type="dxa"/>
        </w:trPr>
        <w:tc>
          <w:tcPr>
            <w:tcW w:w="806" w:type="dxa"/>
          </w:tcPr>
          <w:p w14:paraId="1E10A842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139C9C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6BBBBB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0DAB1C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14:paraId="0A6A1ED2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</w:tcPr>
          <w:p w14:paraId="242D10CB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14:paraId="6FE9FF8E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FDD32F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</w:tcPr>
          <w:p w14:paraId="6A9BA1CA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14:paraId="6F9ABBFD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14:paraId="1E2AD18C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6BB5AC6B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</w:tcPr>
          <w:p w14:paraId="33A4666E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</w:tcPr>
          <w:p w14:paraId="44FA509E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</w:tcPr>
          <w:p w14:paraId="51F3A240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B022B2" w14:textId="77777777" w:rsidR="00C57070" w:rsidRDefault="00C57070" w:rsidP="007125FE">
      <w:pPr>
        <w:pStyle w:val="a9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7070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262FE59A" w14:textId="77777777" w:rsidR="00E457B0" w:rsidRPr="007B6C3C" w:rsidRDefault="00E457B0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687FDBE" w14:textId="77777777" w:rsidR="00E457B0" w:rsidRDefault="00E457B0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7A1E2FB9" w14:textId="77777777" w:rsid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9B3E8" w14:textId="77777777" w:rsidR="00E457B0" w:rsidRP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</w:t>
      </w:r>
    </w:p>
    <w:p w14:paraId="3C17B41B" w14:textId="77777777" w:rsidR="00E457B0" w:rsidRP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сводных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на</w:t>
      </w:r>
    </w:p>
    <w:p w14:paraId="74654E24" w14:textId="77777777" w:rsid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</w:t>
      </w:r>
    </w:p>
    <w:p w14:paraId="6D73AF37" w14:textId="77777777" w:rsidR="007D5A8C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14:paraId="0A15BFCE" w14:textId="77777777" w:rsid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5"/>
        <w:gridCol w:w="2886"/>
        <w:gridCol w:w="1865"/>
        <w:gridCol w:w="1695"/>
        <w:gridCol w:w="1865"/>
        <w:gridCol w:w="1865"/>
        <w:gridCol w:w="1696"/>
        <w:gridCol w:w="1865"/>
      </w:tblGrid>
      <w:tr w:rsidR="00AE4BEB" w14:paraId="1CA02A60" w14:textId="77777777" w:rsidTr="00AE4BEB">
        <w:tc>
          <w:tcPr>
            <w:tcW w:w="817" w:type="dxa"/>
            <w:vMerge w:val="restart"/>
          </w:tcPr>
          <w:p w14:paraId="7F6BE7D2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9A96703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(работы), показателя объема услуги (работы)</w:t>
            </w:r>
          </w:p>
        </w:tc>
        <w:tc>
          <w:tcPr>
            <w:tcW w:w="5916" w:type="dxa"/>
            <w:gridSpan w:val="3"/>
          </w:tcPr>
          <w:p w14:paraId="22E1C485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(работы)</w:t>
            </w:r>
          </w:p>
        </w:tc>
        <w:tc>
          <w:tcPr>
            <w:tcW w:w="5918" w:type="dxa"/>
            <w:gridSpan w:val="3"/>
          </w:tcPr>
          <w:p w14:paraId="4A3CE168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оказание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(выполнение работы), тыс. руб.</w:t>
            </w:r>
          </w:p>
        </w:tc>
      </w:tr>
      <w:tr w:rsidR="00AE4BEB" w14:paraId="5825900D" w14:textId="77777777" w:rsidTr="00AE4BEB">
        <w:tc>
          <w:tcPr>
            <w:tcW w:w="817" w:type="dxa"/>
            <w:vMerge/>
          </w:tcPr>
          <w:p w14:paraId="47866550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09E98FFF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6045EC9F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972" w:type="dxa"/>
          </w:tcPr>
          <w:p w14:paraId="7593786F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2" w:type="dxa"/>
          </w:tcPr>
          <w:p w14:paraId="35803103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972" w:type="dxa"/>
          </w:tcPr>
          <w:p w14:paraId="11E50F24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973" w:type="dxa"/>
          </w:tcPr>
          <w:p w14:paraId="1B82A3C2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73" w:type="dxa"/>
          </w:tcPr>
          <w:p w14:paraId="7DD10E7B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AE4BEB" w14:paraId="42C92001" w14:textId="77777777" w:rsidTr="00AE4BEB">
        <w:tc>
          <w:tcPr>
            <w:tcW w:w="817" w:type="dxa"/>
          </w:tcPr>
          <w:p w14:paraId="341416DE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1BE1BD1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</w:tcPr>
          <w:p w14:paraId="753DDA3E" w14:textId="77777777" w:rsidR="00AE4BEB" w:rsidRP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2" w:type="dxa"/>
          </w:tcPr>
          <w:p w14:paraId="60EA7B01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</w:tcPr>
          <w:p w14:paraId="1E7DB74C" w14:textId="77777777" w:rsidR="00AE4BEB" w:rsidRP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2" w:type="dxa"/>
          </w:tcPr>
          <w:p w14:paraId="57EDA198" w14:textId="77777777" w:rsidR="00AE4BEB" w:rsidRP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14:paraId="525D2CE5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14:paraId="5B901D83" w14:textId="77777777" w:rsidR="00AE4BEB" w:rsidRP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457B0" w14:paraId="3216BD57" w14:textId="77777777" w:rsidTr="00AE4BEB">
        <w:tc>
          <w:tcPr>
            <w:tcW w:w="817" w:type="dxa"/>
          </w:tcPr>
          <w:p w14:paraId="38DD920B" w14:textId="77777777" w:rsid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14:paraId="27387502" w14:textId="77777777" w:rsidR="00E457B0" w:rsidRDefault="00AE4BE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(работы) и ее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2" w:type="dxa"/>
          </w:tcPr>
          <w:p w14:paraId="3BED8C5E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232EC64C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547A0469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68080FD3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18541022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6BFBB334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B0" w14:paraId="04EEB64E" w14:textId="77777777" w:rsidTr="00AE4BEB">
        <w:tc>
          <w:tcPr>
            <w:tcW w:w="817" w:type="dxa"/>
          </w:tcPr>
          <w:p w14:paraId="2D6A785D" w14:textId="77777777" w:rsidR="00E457B0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14:paraId="689865BE" w14:textId="77777777" w:rsidR="00E457B0" w:rsidRDefault="00AE4BE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(работы):</w:t>
            </w:r>
          </w:p>
        </w:tc>
        <w:tc>
          <w:tcPr>
            <w:tcW w:w="1972" w:type="dxa"/>
          </w:tcPr>
          <w:p w14:paraId="398421AF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1D0D137D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19B15EE1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</w:tcPr>
          <w:p w14:paraId="4491A79E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22D835FC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5B9BD95D" w14:textId="77777777" w:rsidR="00E457B0" w:rsidRDefault="00E457B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EB" w14:paraId="7895EDF2" w14:textId="77777777" w:rsidTr="00AE4BEB">
        <w:tc>
          <w:tcPr>
            <w:tcW w:w="15770" w:type="dxa"/>
            <w:gridSpan w:val="8"/>
          </w:tcPr>
          <w:p w14:paraId="54D488EE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E4BEB" w14:paraId="52CEE2D0" w14:textId="77777777" w:rsidTr="00AE4BEB">
        <w:tc>
          <w:tcPr>
            <w:tcW w:w="817" w:type="dxa"/>
          </w:tcPr>
          <w:p w14:paraId="2AD654CD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4"/>
          </w:tcPr>
          <w:p w14:paraId="7B8007EC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972" w:type="dxa"/>
          </w:tcPr>
          <w:p w14:paraId="79BCE590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5EBFB6D4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7BD5C40B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BEB" w14:paraId="2EED9ECE" w14:textId="77777777" w:rsidTr="00AE4BEB">
        <w:tc>
          <w:tcPr>
            <w:tcW w:w="817" w:type="dxa"/>
          </w:tcPr>
          <w:p w14:paraId="65E03979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5" w:type="dxa"/>
            <w:gridSpan w:val="4"/>
          </w:tcPr>
          <w:p w14:paraId="6609D715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финансовое обеспечение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AE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972" w:type="dxa"/>
          </w:tcPr>
          <w:p w14:paraId="228D31B3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1DB8572D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14:paraId="43F52733" w14:textId="77777777" w:rsidR="00AE4BEB" w:rsidRDefault="00AE4BEB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F1FF0E" w14:textId="77777777" w:rsid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57B0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1AD29B19" w14:textId="77777777" w:rsidR="005144F7" w:rsidRPr="007B6C3C" w:rsidRDefault="005144F7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1C94CDD9" w14:textId="77777777" w:rsidR="005144F7" w:rsidRDefault="005144F7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13A9C76A" w14:textId="77777777" w:rsidR="005144F7" w:rsidRDefault="005144F7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3EF38" w14:textId="77777777" w:rsidR="005144F7" w:rsidRPr="007B6C3C" w:rsidRDefault="005144F7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муниципальной программы</w:t>
      </w:r>
      <w:r w:rsidRPr="007B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0D1CA5" w14:textId="77777777" w:rsidR="005144F7" w:rsidRPr="005144F7" w:rsidRDefault="005144F7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010D5F5" w14:textId="77777777" w:rsidR="005144F7" w:rsidRDefault="005144F7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</w:t>
      </w:r>
    </w:p>
    <w:p w14:paraId="50ED071F" w14:textId="77777777" w:rsidR="00E457B0" w:rsidRDefault="00E457B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2741"/>
        <w:gridCol w:w="1719"/>
        <w:gridCol w:w="1348"/>
        <w:gridCol w:w="1348"/>
        <w:gridCol w:w="1742"/>
      </w:tblGrid>
      <w:tr w:rsidR="005144F7" w:rsidRPr="005144F7" w14:paraId="3019951D" w14:textId="77777777" w:rsidTr="005144F7">
        <w:tc>
          <w:tcPr>
            <w:tcW w:w="675" w:type="dxa"/>
            <w:vMerge w:val="restart"/>
          </w:tcPr>
          <w:p w14:paraId="3037187D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72" w:type="dxa"/>
            <w:vMerge w:val="restart"/>
          </w:tcPr>
          <w:p w14:paraId="4CB34049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797" w:type="dxa"/>
            <w:vMerge w:val="restart"/>
          </w:tcPr>
          <w:p w14:paraId="13B6184C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28" w:type="dxa"/>
            <w:gridSpan w:val="2"/>
          </w:tcPr>
          <w:p w14:paraId="4BCEE50A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42" w:type="dxa"/>
            <w:vMerge w:val="restart"/>
          </w:tcPr>
          <w:p w14:paraId="5B358AC5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факт достижения контрольного события</w:t>
            </w:r>
          </w:p>
        </w:tc>
      </w:tr>
      <w:tr w:rsidR="005144F7" w:rsidRPr="005144F7" w14:paraId="241189B7" w14:textId="77777777" w:rsidTr="005144F7">
        <w:tc>
          <w:tcPr>
            <w:tcW w:w="675" w:type="dxa"/>
            <w:vMerge/>
          </w:tcPr>
          <w:p w14:paraId="607A4270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vMerge/>
          </w:tcPr>
          <w:p w14:paraId="4D53B8C6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</w:tcPr>
          <w:p w14:paraId="1FE467F6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18750EA7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реализации</w:t>
            </w:r>
          </w:p>
        </w:tc>
        <w:tc>
          <w:tcPr>
            <w:tcW w:w="1414" w:type="dxa"/>
          </w:tcPr>
          <w:p w14:paraId="5DBFDEAE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реализации</w:t>
            </w:r>
          </w:p>
        </w:tc>
        <w:tc>
          <w:tcPr>
            <w:tcW w:w="1742" w:type="dxa"/>
            <w:vMerge/>
          </w:tcPr>
          <w:p w14:paraId="24CE9407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4F7" w:rsidRPr="005144F7" w14:paraId="4F44E2F9" w14:textId="77777777" w:rsidTr="005144F7">
        <w:tc>
          <w:tcPr>
            <w:tcW w:w="675" w:type="dxa"/>
          </w:tcPr>
          <w:p w14:paraId="4FDCFBA9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2" w:type="dxa"/>
          </w:tcPr>
          <w:p w14:paraId="6BAF557D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</w:tcPr>
          <w:p w14:paraId="406F871C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</w:tcPr>
          <w:p w14:paraId="119F09D4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4" w:type="dxa"/>
          </w:tcPr>
          <w:p w14:paraId="1D48B687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</w:tcPr>
          <w:p w14:paraId="098F087A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144F7" w:rsidRPr="005144F7" w14:paraId="753662FC" w14:textId="77777777" w:rsidTr="005144F7">
        <w:tc>
          <w:tcPr>
            <w:tcW w:w="675" w:type="dxa"/>
          </w:tcPr>
          <w:p w14:paraId="20C43C35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72" w:type="dxa"/>
          </w:tcPr>
          <w:p w14:paraId="23467740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97" w:type="dxa"/>
          </w:tcPr>
          <w:p w14:paraId="61599C5A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45D01B30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5BAFC8E4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14:paraId="01BAC579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4F7" w:rsidRPr="005144F7" w14:paraId="5DBA423B" w14:textId="77777777" w:rsidTr="005144F7">
        <w:tc>
          <w:tcPr>
            <w:tcW w:w="675" w:type="dxa"/>
          </w:tcPr>
          <w:p w14:paraId="428047F3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72" w:type="dxa"/>
          </w:tcPr>
          <w:p w14:paraId="4E54FD22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1</w:t>
            </w:r>
          </w:p>
        </w:tc>
        <w:tc>
          <w:tcPr>
            <w:tcW w:w="1797" w:type="dxa"/>
          </w:tcPr>
          <w:p w14:paraId="2D7FE29C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1E254BAC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17D4C686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14:paraId="58D0CFA1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4F7" w:rsidRPr="005144F7" w14:paraId="6DBABF23" w14:textId="77777777" w:rsidTr="005144F7">
        <w:tc>
          <w:tcPr>
            <w:tcW w:w="675" w:type="dxa"/>
          </w:tcPr>
          <w:p w14:paraId="4D8BBD1B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72" w:type="dxa"/>
          </w:tcPr>
          <w:p w14:paraId="04E28F53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797" w:type="dxa"/>
          </w:tcPr>
          <w:p w14:paraId="02A126D1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7B5AD439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668C86AB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14:paraId="3817378C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4F7" w:rsidRPr="005144F7" w14:paraId="00B96EFF" w14:textId="77777777" w:rsidTr="005144F7">
        <w:tc>
          <w:tcPr>
            <w:tcW w:w="675" w:type="dxa"/>
          </w:tcPr>
          <w:p w14:paraId="30439448" w14:textId="77777777" w:rsid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872" w:type="dxa"/>
          </w:tcPr>
          <w:p w14:paraId="2B9C5DA8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работ, услуг</w:t>
            </w:r>
          </w:p>
        </w:tc>
        <w:tc>
          <w:tcPr>
            <w:tcW w:w="1797" w:type="dxa"/>
          </w:tcPr>
          <w:p w14:paraId="28C1C528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2CB5622E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14:paraId="45843F99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</w:tcPr>
          <w:p w14:paraId="7D88B5F5" w14:textId="77777777" w:rsidR="005144F7" w:rsidRPr="005144F7" w:rsidRDefault="005144F7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629" w:rsidRPr="005144F7" w14:paraId="74C77172" w14:textId="77777777" w:rsidTr="003C707C">
        <w:tc>
          <w:tcPr>
            <w:tcW w:w="675" w:type="dxa"/>
          </w:tcPr>
          <w:p w14:paraId="64E3CAD5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14:paraId="11E92EF1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пакета документов на проведение закупки товара, работы, услуги для обеспечения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муниципального заказа (специалисту по закупкам учреждения), направление на согласование в </w:t>
            </w: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по регулированию контрактной системы в сфере закупок Приморского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вышестоящих бюджетов</w:t>
            </w:r>
            <w:r w:rsidRPr="0051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(Контрольное событие 1)</w:t>
            </w:r>
          </w:p>
        </w:tc>
        <w:tc>
          <w:tcPr>
            <w:tcW w:w="1797" w:type="dxa"/>
          </w:tcPr>
          <w:p w14:paraId="39BA7F29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14:paraId="42AD16CB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контрольного события (месяц, год)</w:t>
            </w:r>
          </w:p>
        </w:tc>
        <w:tc>
          <w:tcPr>
            <w:tcW w:w="1742" w:type="dxa"/>
          </w:tcPr>
          <w:p w14:paraId="05504DDB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629" w:rsidRPr="005144F7" w14:paraId="18063BEB" w14:textId="77777777" w:rsidTr="003C707C">
        <w:tc>
          <w:tcPr>
            <w:tcW w:w="675" w:type="dxa"/>
          </w:tcPr>
          <w:p w14:paraId="225806AC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14:paraId="2604A976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и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осуществлении закупки товара, работы, услуги для обеспечения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нужд (Контрольное событие 2)</w:t>
            </w:r>
          </w:p>
        </w:tc>
        <w:tc>
          <w:tcPr>
            <w:tcW w:w="1797" w:type="dxa"/>
          </w:tcPr>
          <w:p w14:paraId="1BE5D774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14:paraId="5B8750D6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контрольного события (месяц, год)</w:t>
            </w:r>
          </w:p>
        </w:tc>
        <w:tc>
          <w:tcPr>
            <w:tcW w:w="1742" w:type="dxa"/>
          </w:tcPr>
          <w:p w14:paraId="7134F775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629" w:rsidRPr="005144F7" w14:paraId="4C73E7C4" w14:textId="77777777" w:rsidTr="003C707C">
        <w:tc>
          <w:tcPr>
            <w:tcW w:w="675" w:type="dxa"/>
          </w:tcPr>
          <w:p w14:paraId="423555F3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14:paraId="132F323B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муниципального контракта 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(Контрольное событие 3)</w:t>
            </w:r>
          </w:p>
        </w:tc>
        <w:tc>
          <w:tcPr>
            <w:tcW w:w="1797" w:type="dxa"/>
          </w:tcPr>
          <w:p w14:paraId="14A6CAF1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14:paraId="5DC43A4B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контрольного события (месяц, год)</w:t>
            </w:r>
          </w:p>
        </w:tc>
        <w:tc>
          <w:tcPr>
            <w:tcW w:w="1742" w:type="dxa"/>
          </w:tcPr>
          <w:p w14:paraId="4BFD38AB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629" w:rsidRPr="005144F7" w14:paraId="431ED64B" w14:textId="77777777" w:rsidTr="003C707C">
        <w:tc>
          <w:tcPr>
            <w:tcW w:w="675" w:type="dxa"/>
          </w:tcPr>
          <w:p w14:paraId="158F1668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14:paraId="2D5B6335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контрактов (приемка поставленных товаров, выполненных работ, оказанных услуг,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Контрольное событие 4)</w:t>
            </w:r>
          </w:p>
        </w:tc>
        <w:tc>
          <w:tcPr>
            <w:tcW w:w="1797" w:type="dxa"/>
          </w:tcPr>
          <w:p w14:paraId="25F9B069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14:paraId="76F182E9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контрольного события (месяц, год)</w:t>
            </w:r>
          </w:p>
        </w:tc>
        <w:tc>
          <w:tcPr>
            <w:tcW w:w="1742" w:type="dxa"/>
          </w:tcPr>
          <w:p w14:paraId="2A380B86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629" w:rsidRPr="005144F7" w14:paraId="31CC9A5A" w14:textId="77777777" w:rsidTr="003C707C">
        <w:tc>
          <w:tcPr>
            <w:tcW w:w="675" w:type="dxa"/>
          </w:tcPr>
          <w:p w14:paraId="110FC115" w14:textId="77777777" w:rsidR="00CA0629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</w:tcPr>
          <w:p w14:paraId="246F0132" w14:textId="77777777" w:rsidR="00CA0629" w:rsidRPr="00CA0629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исполненных контрактов (Контрольное событие 5)</w:t>
            </w:r>
          </w:p>
        </w:tc>
        <w:tc>
          <w:tcPr>
            <w:tcW w:w="1797" w:type="dxa"/>
          </w:tcPr>
          <w:p w14:paraId="518DA857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14:paraId="427FEEE4" w14:textId="77777777" w:rsidR="00CA0629" w:rsidRPr="00CA0629" w:rsidRDefault="00CA0629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контрольного события (месяц, год)</w:t>
            </w:r>
          </w:p>
        </w:tc>
        <w:tc>
          <w:tcPr>
            <w:tcW w:w="1742" w:type="dxa"/>
          </w:tcPr>
          <w:p w14:paraId="40FC8023" w14:textId="77777777" w:rsidR="00CA0629" w:rsidRPr="005144F7" w:rsidRDefault="00CA0629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4A4E28" w14:textId="77777777" w:rsidR="00CA0629" w:rsidRDefault="00CA0629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0629" w:rsidSect="007125FE"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6AA517BD" w14:textId="77777777" w:rsidR="00CA0629" w:rsidRPr="007B6C3C" w:rsidRDefault="00CA0629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2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A8CAB3D" w14:textId="77777777" w:rsidR="00CA0629" w:rsidRDefault="00CA0629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61922D7B" w14:textId="77777777" w:rsidR="00CA0629" w:rsidRDefault="00CA0629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7BE38" w14:textId="77777777" w:rsidR="00CA0629" w:rsidRPr="007B6C3C" w:rsidRDefault="0065422D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достижении значений показателей муниципальной программы </w:t>
      </w:r>
      <w:r w:rsidR="00CA0629" w:rsidRPr="007B6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7951D2" w14:textId="77777777" w:rsidR="00CA0629" w:rsidRPr="005144F7" w:rsidRDefault="00CA0629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2144B936" w14:textId="77777777" w:rsidR="00CA0629" w:rsidRDefault="00CA0629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</w:t>
      </w:r>
      <w:r w:rsidR="0065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20___ год</w:t>
      </w:r>
    </w:p>
    <w:p w14:paraId="648210E0" w14:textId="77777777" w:rsidR="0065422D" w:rsidRDefault="0065422D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1843"/>
        <w:gridCol w:w="1292"/>
        <w:gridCol w:w="2051"/>
        <w:gridCol w:w="1115"/>
        <w:gridCol w:w="1116"/>
        <w:gridCol w:w="3489"/>
        <w:gridCol w:w="2955"/>
      </w:tblGrid>
      <w:tr w:rsidR="003C707C" w14:paraId="4EF9BD85" w14:textId="77777777" w:rsidTr="003C707C">
        <w:tc>
          <w:tcPr>
            <w:tcW w:w="675" w:type="dxa"/>
            <w:vMerge w:val="restart"/>
          </w:tcPr>
          <w:p w14:paraId="6CCE4D6B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417CFF3A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муниципальной программы</w:t>
            </w:r>
          </w:p>
        </w:tc>
        <w:tc>
          <w:tcPr>
            <w:tcW w:w="1292" w:type="dxa"/>
            <w:vMerge w:val="restart"/>
          </w:tcPr>
          <w:p w14:paraId="73582990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4550" w:type="dxa"/>
            <w:gridSpan w:val="3"/>
          </w:tcPr>
          <w:p w14:paraId="183F5CD2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3939" w:type="dxa"/>
            <w:vMerge w:val="restart"/>
          </w:tcPr>
          <w:p w14:paraId="51D8A028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показателю, метод сбора информации &lt;14&gt;</w:t>
            </w:r>
          </w:p>
        </w:tc>
        <w:tc>
          <w:tcPr>
            <w:tcW w:w="3402" w:type="dxa"/>
            <w:vMerge w:val="restart"/>
          </w:tcPr>
          <w:p w14:paraId="7E84FD63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C707C" w14:paraId="306F33D7" w14:textId="77777777" w:rsidTr="003C707C">
        <w:tc>
          <w:tcPr>
            <w:tcW w:w="675" w:type="dxa"/>
            <w:vMerge/>
          </w:tcPr>
          <w:p w14:paraId="5DE86936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8192AEA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14:paraId="389014DF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14:paraId="0A7D7BE4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предшествующий отчетному</w:t>
            </w:r>
          </w:p>
        </w:tc>
        <w:tc>
          <w:tcPr>
            <w:tcW w:w="2499" w:type="dxa"/>
            <w:gridSpan w:val="2"/>
          </w:tcPr>
          <w:p w14:paraId="0B069B3E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939" w:type="dxa"/>
            <w:vMerge/>
          </w:tcPr>
          <w:p w14:paraId="177E62F5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66A704C7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7C" w14:paraId="36869684" w14:textId="77777777" w:rsidTr="003C707C">
        <w:tc>
          <w:tcPr>
            <w:tcW w:w="675" w:type="dxa"/>
            <w:vMerge/>
          </w:tcPr>
          <w:p w14:paraId="35248803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5582AAD0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14:paraId="10DFD198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14:paraId="75787A80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A0068E0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0" w:type="dxa"/>
          </w:tcPr>
          <w:p w14:paraId="6CC43443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39" w:type="dxa"/>
            <w:vMerge/>
          </w:tcPr>
          <w:p w14:paraId="3E15D4D8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14:paraId="66932886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07C" w14:paraId="0C3A3A9F" w14:textId="77777777" w:rsidTr="003C707C">
        <w:tc>
          <w:tcPr>
            <w:tcW w:w="675" w:type="dxa"/>
          </w:tcPr>
          <w:p w14:paraId="644906C4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0956B9C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14:paraId="5F4E3AC7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dxa"/>
          </w:tcPr>
          <w:p w14:paraId="5731CED7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dxa"/>
          </w:tcPr>
          <w:p w14:paraId="2CD8F32F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</w:tcPr>
          <w:p w14:paraId="19F62D31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</w:tcPr>
          <w:p w14:paraId="14305F7C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</w:tcPr>
          <w:p w14:paraId="1ECBD1BE" w14:textId="77777777" w:rsidR="003C707C" w:rsidRDefault="003C707C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3ADF" w14:paraId="4058E60C" w14:textId="77777777" w:rsidTr="00C27F26">
        <w:tc>
          <w:tcPr>
            <w:tcW w:w="15701" w:type="dxa"/>
            <w:gridSpan w:val="8"/>
          </w:tcPr>
          <w:p w14:paraId="30E79C0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4C3ADF" w14:paraId="03B9E916" w14:textId="77777777" w:rsidTr="003C707C">
        <w:tc>
          <w:tcPr>
            <w:tcW w:w="675" w:type="dxa"/>
          </w:tcPr>
          <w:p w14:paraId="2D7E34B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DB9794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292" w:type="dxa"/>
          </w:tcPr>
          <w:p w14:paraId="2F6F1527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538B4A0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1A354E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11FD909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14:paraId="479FD24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53ED0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0EBB7656" w14:textId="77777777" w:rsidTr="003C707C">
        <w:tc>
          <w:tcPr>
            <w:tcW w:w="675" w:type="dxa"/>
          </w:tcPr>
          <w:p w14:paraId="0E2FB0E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6A28BC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292" w:type="dxa"/>
          </w:tcPr>
          <w:p w14:paraId="34D9F0F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27FD339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37B183E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301EBA9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14:paraId="25E8319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C3D47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7E673B5C" w14:textId="77777777" w:rsidTr="00C27F26">
        <w:tc>
          <w:tcPr>
            <w:tcW w:w="12299" w:type="dxa"/>
            <w:gridSpan w:val="7"/>
          </w:tcPr>
          <w:p w14:paraId="48B77A3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02" w:type="dxa"/>
          </w:tcPr>
          <w:p w14:paraId="41D75F1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668AF707" w14:textId="77777777" w:rsidTr="003C707C">
        <w:tc>
          <w:tcPr>
            <w:tcW w:w="675" w:type="dxa"/>
          </w:tcPr>
          <w:p w14:paraId="595D21F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EE0AE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</w:p>
        </w:tc>
        <w:tc>
          <w:tcPr>
            <w:tcW w:w="1292" w:type="dxa"/>
          </w:tcPr>
          <w:p w14:paraId="1B26176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1F5C236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2CC62817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48FCCAC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14:paraId="24FB242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A5F3E8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48C3826F" w14:textId="77777777" w:rsidTr="003C707C">
        <w:tc>
          <w:tcPr>
            <w:tcW w:w="675" w:type="dxa"/>
          </w:tcPr>
          <w:p w14:paraId="7C33A905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E83115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292" w:type="dxa"/>
          </w:tcPr>
          <w:p w14:paraId="3AAFCDA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0571E73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7DBF4D57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2F06FD3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14:paraId="3A2BFA9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388E9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07C3A557" w14:textId="77777777" w:rsidTr="003C707C">
        <w:tc>
          <w:tcPr>
            <w:tcW w:w="675" w:type="dxa"/>
          </w:tcPr>
          <w:p w14:paraId="0F6FCA0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EA5F8A8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92" w:type="dxa"/>
          </w:tcPr>
          <w:p w14:paraId="504132E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14:paraId="7049A027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14:paraId="5391DDC5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</w:tcPr>
          <w:p w14:paraId="1DF5B41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</w:tcPr>
          <w:p w14:paraId="760ADB4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98B157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AAC109" w14:textId="77777777" w:rsidR="0065422D" w:rsidRDefault="0065422D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C6C94" w14:textId="77777777" w:rsidR="005144F7" w:rsidRDefault="005144F7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E62C7" w14:textId="77777777" w:rsidR="004C3ADF" w:rsidRDefault="003C707C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7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C7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формулы и краткий алгоритм расчета, периодичность сбора информации.</w:t>
      </w:r>
    </w:p>
    <w:p w14:paraId="3E402D42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3ADF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3F1502F6" w14:textId="77777777" w:rsidR="004C3ADF" w:rsidRPr="007B6C3C" w:rsidRDefault="004C3ADF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14:paraId="241F63DF" w14:textId="77777777" w:rsidR="004C3ADF" w:rsidRDefault="004C3ADF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634726F2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DEFF3" w14:textId="77777777" w:rsidR="00CA0629" w:rsidRP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степени выполнения подпрограмм муниципальной программы</w:t>
      </w:r>
    </w:p>
    <w:p w14:paraId="1ADB158C" w14:textId="77777777" w:rsidR="004C3ADF" w:rsidRPr="005144F7" w:rsidRDefault="004C3ADF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1D64E49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 за 20___ год</w:t>
      </w:r>
    </w:p>
    <w:p w14:paraId="758629B9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B8AEE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4593" w:type="dxa"/>
        <w:tblLook w:val="04A0" w:firstRow="1" w:lastRow="0" w:firstColumn="1" w:lastColumn="0" w:noHBand="0" w:noVBand="1"/>
      </w:tblPr>
      <w:tblGrid>
        <w:gridCol w:w="957"/>
        <w:gridCol w:w="3107"/>
        <w:gridCol w:w="1558"/>
        <w:gridCol w:w="1700"/>
        <w:gridCol w:w="2014"/>
        <w:gridCol w:w="2248"/>
        <w:gridCol w:w="12"/>
        <w:gridCol w:w="2985"/>
        <w:gridCol w:w="12"/>
      </w:tblGrid>
      <w:tr w:rsidR="004C3ADF" w14:paraId="12D25E57" w14:textId="77777777" w:rsidTr="007125FE">
        <w:tc>
          <w:tcPr>
            <w:tcW w:w="959" w:type="dxa"/>
            <w:vMerge w:val="restart"/>
          </w:tcPr>
          <w:p w14:paraId="6B0D958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032DC69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структурного элемента, мероприятия (результата)</w:t>
            </w:r>
          </w:p>
        </w:tc>
        <w:tc>
          <w:tcPr>
            <w:tcW w:w="1560" w:type="dxa"/>
            <w:vMerge w:val="restart"/>
          </w:tcPr>
          <w:p w14:paraId="0E2950F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701" w:type="dxa"/>
            <w:vMerge w:val="restart"/>
          </w:tcPr>
          <w:p w14:paraId="6214356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250" w:type="dxa"/>
            <w:gridSpan w:val="3"/>
          </w:tcPr>
          <w:p w14:paraId="3C5286B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05" w:type="dxa"/>
            <w:gridSpan w:val="2"/>
          </w:tcPr>
          <w:p w14:paraId="450603F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недостижения запланированных результатов</w:t>
            </w:r>
          </w:p>
        </w:tc>
      </w:tr>
      <w:tr w:rsidR="004C3ADF" w14:paraId="643E2EBD" w14:textId="77777777" w:rsidTr="007125FE">
        <w:trPr>
          <w:gridAfter w:val="1"/>
          <w:wAfter w:w="12" w:type="dxa"/>
        </w:trPr>
        <w:tc>
          <w:tcPr>
            <w:tcW w:w="959" w:type="dxa"/>
            <w:vMerge/>
          </w:tcPr>
          <w:p w14:paraId="2B79FA0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17906B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B03EBE8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07DF11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A95A04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254" w:type="dxa"/>
          </w:tcPr>
          <w:p w14:paraId="5931D0F7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3005" w:type="dxa"/>
            <w:gridSpan w:val="2"/>
          </w:tcPr>
          <w:p w14:paraId="672A7E5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7243D958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4094060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14:paraId="09B79CE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14:paraId="6409F38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6CD1283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2F007E1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</w:tcPr>
          <w:p w14:paraId="40F2873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gridSpan w:val="2"/>
          </w:tcPr>
          <w:p w14:paraId="333ACFD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C3ADF" w14:paraId="7858D6BF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2FF6034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14:paraId="0BE95E0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60" w:type="dxa"/>
          </w:tcPr>
          <w:p w14:paraId="12C980E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62B42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0A6D3C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1B1834D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AAF0B8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4B91509B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03334A2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8" w:type="dxa"/>
          </w:tcPr>
          <w:p w14:paraId="61B04D2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1, в том числе:</w:t>
            </w:r>
          </w:p>
        </w:tc>
        <w:tc>
          <w:tcPr>
            <w:tcW w:w="1560" w:type="dxa"/>
          </w:tcPr>
          <w:p w14:paraId="438B9CB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E0906E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B59C81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5E5F13B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083639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17ABCD8B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20CE2A98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18" w:type="dxa"/>
          </w:tcPr>
          <w:p w14:paraId="2044D7D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60" w:type="dxa"/>
          </w:tcPr>
          <w:p w14:paraId="0C185B8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D7BDB0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38F647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1F0E859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B27F9E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56644BEB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34F91C2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18" w:type="dxa"/>
          </w:tcPr>
          <w:p w14:paraId="53BA932F" w14:textId="77777777" w:rsidR="004C3ADF" w:rsidRPr="004C3ADF" w:rsidRDefault="004C3ADF" w:rsidP="007125F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1560" w:type="dxa"/>
          </w:tcPr>
          <w:p w14:paraId="37AD4BB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3D821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8B3ABE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4FD7969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1CB7E8A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44B64160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60C151A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36596D4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1</w:t>
            </w:r>
          </w:p>
        </w:tc>
        <w:tc>
          <w:tcPr>
            <w:tcW w:w="1560" w:type="dxa"/>
          </w:tcPr>
          <w:p w14:paraId="1B58413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C9F08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51C80C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0185D63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06780075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59962645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1EF6E00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FFDCA41" w14:textId="77777777" w:rsidR="004C3ADF" w:rsidRPr="004C3ADF" w:rsidRDefault="004C3ADF" w:rsidP="007125FE">
            <w:pPr>
              <w:rPr>
                <w:rFonts w:ascii="Times New Roman" w:hAnsi="Times New Roman" w:cs="Times New Roman"/>
                <w:sz w:val="24"/>
              </w:rPr>
            </w:pPr>
            <w:r w:rsidRPr="004C3ADF">
              <w:rPr>
                <w:rFonts w:ascii="Times New Roman" w:hAnsi="Times New Roman" w:cs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</w:tcPr>
          <w:p w14:paraId="46450BA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1DD2989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C8F501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2101AFE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58C6B18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3BB01CD9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7046F9C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DEA64BF" w14:textId="77777777" w:rsidR="004C3ADF" w:rsidRPr="004C3ADF" w:rsidRDefault="004C3ADF" w:rsidP="007125FE">
            <w:pPr>
              <w:rPr>
                <w:rFonts w:ascii="Times New Roman" w:hAnsi="Times New Roman" w:cs="Times New Roman"/>
                <w:sz w:val="24"/>
              </w:rPr>
            </w:pPr>
            <w:r w:rsidRPr="004C3ADF">
              <w:rPr>
                <w:rFonts w:ascii="Times New Roman" w:hAnsi="Times New Roman" w:cs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</w:tcPr>
          <w:p w14:paraId="5427D89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ADE82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5B040A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55AD967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7F716156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6B760A2B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6E4F8D5E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CEF357F" w14:textId="77777777" w:rsidR="004C3ADF" w:rsidRPr="004C3ADF" w:rsidRDefault="004C3ADF" w:rsidP="007125FE">
            <w:pPr>
              <w:rPr>
                <w:rFonts w:ascii="Times New Roman" w:hAnsi="Times New Roman" w:cs="Times New Roman"/>
                <w:sz w:val="24"/>
              </w:rPr>
            </w:pPr>
            <w:r w:rsidRPr="004C3ADF">
              <w:rPr>
                <w:rFonts w:ascii="Times New Roman" w:hAnsi="Times New Roman" w:cs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</w:tcPr>
          <w:p w14:paraId="7FE44E2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4965813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6BDB621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7700F91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7B61A14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1FA094B8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2A7115E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F62D3C7" w14:textId="77777777" w:rsidR="004C3ADF" w:rsidRPr="004C3ADF" w:rsidRDefault="004C3ADF" w:rsidP="007125FE">
            <w:pPr>
              <w:rPr>
                <w:rFonts w:ascii="Times New Roman" w:hAnsi="Times New Roman" w:cs="Times New Roman"/>
                <w:sz w:val="24"/>
              </w:rPr>
            </w:pPr>
            <w:r w:rsidRPr="004C3ADF">
              <w:rPr>
                <w:rFonts w:ascii="Times New Roman" w:hAnsi="Times New Roman" w:cs="Times New Roman"/>
                <w:sz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60" w:type="dxa"/>
          </w:tcPr>
          <w:p w14:paraId="1D63595A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67A64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E63417F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30D46C18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6043AF15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DF" w14:paraId="649D611E" w14:textId="77777777" w:rsidTr="007125FE">
        <w:trPr>
          <w:gridAfter w:val="1"/>
          <w:wAfter w:w="12" w:type="dxa"/>
        </w:trPr>
        <w:tc>
          <w:tcPr>
            <w:tcW w:w="959" w:type="dxa"/>
          </w:tcPr>
          <w:p w14:paraId="6E761362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18" w:type="dxa"/>
          </w:tcPr>
          <w:p w14:paraId="42D28DD0" w14:textId="77777777" w:rsidR="004C3ADF" w:rsidRPr="004C3ADF" w:rsidRDefault="004C3ADF" w:rsidP="007125FE">
            <w:pPr>
              <w:rPr>
                <w:rFonts w:ascii="Times New Roman" w:hAnsi="Times New Roman" w:cs="Times New Roman"/>
                <w:sz w:val="24"/>
              </w:rPr>
            </w:pPr>
            <w:r w:rsidRPr="004C3ADF">
              <w:rPr>
                <w:rFonts w:ascii="Times New Roman" w:hAnsi="Times New Roman" w:cs="Times New Roman"/>
                <w:sz w:val="24"/>
              </w:rPr>
              <w:t>Мероприятие 1.3</w:t>
            </w:r>
          </w:p>
        </w:tc>
        <w:tc>
          <w:tcPr>
            <w:tcW w:w="1560" w:type="dxa"/>
          </w:tcPr>
          <w:p w14:paraId="22973E1B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36479C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065EF3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14:paraId="6195AACD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</w:tcPr>
          <w:p w14:paraId="45C65450" w14:textId="77777777" w:rsidR="004C3ADF" w:rsidRDefault="004C3ADF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A3B6DC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3ADF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17AACC2C" w14:textId="77777777" w:rsidR="004C3ADF" w:rsidRPr="007B6C3C" w:rsidRDefault="004C3ADF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14:paraId="0E677AF2" w14:textId="77777777" w:rsidR="004C3ADF" w:rsidRDefault="004C3ADF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32E449EA" w14:textId="77777777" w:rsidR="004C3ADF" w:rsidRDefault="004C3ADF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47217" w14:textId="77777777" w:rsidR="004C3ADF" w:rsidRDefault="004C3ADF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14:paraId="0EC9E5A1" w14:textId="77777777" w:rsidR="00607780" w:rsidRDefault="004C3ADF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показателей муниципальных заданий </w:t>
      </w:r>
    </w:p>
    <w:p w14:paraId="727AFBF8" w14:textId="77777777" w:rsidR="004C3ADF" w:rsidRPr="007B6C3C" w:rsidRDefault="004C3ADF" w:rsidP="007125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муниципальных услуг (выполнение работ) муниципальных учреждениями в рамках муниципальной программы</w:t>
      </w:r>
    </w:p>
    <w:p w14:paraId="732158EB" w14:textId="77777777" w:rsidR="004C3ADF" w:rsidRPr="005144F7" w:rsidRDefault="004C3ADF" w:rsidP="007125FE">
      <w:pPr>
        <w:pStyle w:val="a9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15D2B13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</w:t>
      </w:r>
    </w:p>
    <w:tbl>
      <w:tblPr>
        <w:tblStyle w:val="aa"/>
        <w:tblW w:w="10078" w:type="dxa"/>
        <w:tblLook w:val="04A0" w:firstRow="1" w:lastRow="0" w:firstColumn="1" w:lastColumn="0" w:noHBand="0" w:noVBand="1"/>
      </w:tblPr>
      <w:tblGrid>
        <w:gridCol w:w="534"/>
        <w:gridCol w:w="2409"/>
        <w:gridCol w:w="1178"/>
        <w:gridCol w:w="892"/>
        <w:gridCol w:w="1843"/>
        <w:gridCol w:w="1801"/>
        <w:gridCol w:w="1421"/>
      </w:tblGrid>
      <w:tr w:rsidR="00607780" w:rsidRPr="00607780" w14:paraId="27241D14" w14:textId="77777777" w:rsidTr="00607780">
        <w:tc>
          <w:tcPr>
            <w:tcW w:w="534" w:type="dxa"/>
            <w:vMerge w:val="restart"/>
          </w:tcPr>
          <w:p w14:paraId="4E4A73E8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</w:tcPr>
          <w:p w14:paraId="194D7CB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070" w:type="dxa"/>
            <w:gridSpan w:val="2"/>
          </w:tcPr>
          <w:p w14:paraId="4CB69F32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5065" w:type="dxa"/>
            <w:gridSpan w:val="3"/>
          </w:tcPr>
          <w:p w14:paraId="150620C7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бюджета на оказание муниципальной услуги (выполнение работы) (тыс. руб.)</w:t>
            </w:r>
          </w:p>
        </w:tc>
      </w:tr>
      <w:tr w:rsidR="00607780" w:rsidRPr="00607780" w14:paraId="7E099CC4" w14:textId="77777777" w:rsidTr="00607780">
        <w:tc>
          <w:tcPr>
            <w:tcW w:w="534" w:type="dxa"/>
            <w:vMerge/>
          </w:tcPr>
          <w:p w14:paraId="2F7C573E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02BAA3B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8" w:type="dxa"/>
          </w:tcPr>
          <w:p w14:paraId="362E88EE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</w:t>
            </w:r>
          </w:p>
        </w:tc>
        <w:tc>
          <w:tcPr>
            <w:tcW w:w="892" w:type="dxa"/>
          </w:tcPr>
          <w:p w14:paraId="3247D0B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</w:tcPr>
          <w:p w14:paraId="081F473D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1801" w:type="dxa"/>
          </w:tcPr>
          <w:p w14:paraId="32FCB691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421" w:type="dxa"/>
          </w:tcPr>
          <w:p w14:paraId="23F4B67D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кассовое исполнение</w:t>
            </w:r>
          </w:p>
        </w:tc>
      </w:tr>
      <w:tr w:rsidR="00607780" w:rsidRPr="00607780" w14:paraId="5BF19481" w14:textId="77777777" w:rsidTr="00607780">
        <w:tc>
          <w:tcPr>
            <w:tcW w:w="534" w:type="dxa"/>
          </w:tcPr>
          <w:p w14:paraId="51D016B8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14:paraId="37047313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78" w:type="dxa"/>
          </w:tcPr>
          <w:p w14:paraId="40BF7EC3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92" w:type="dxa"/>
          </w:tcPr>
          <w:p w14:paraId="0D6ED709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703C1FB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01" w:type="dxa"/>
          </w:tcPr>
          <w:p w14:paraId="4D9A09E5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21" w:type="dxa"/>
          </w:tcPr>
          <w:p w14:paraId="297A829D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607780" w:rsidRPr="00607780" w14:paraId="7190E8C7" w14:textId="77777777" w:rsidTr="00607780">
        <w:tc>
          <w:tcPr>
            <w:tcW w:w="534" w:type="dxa"/>
          </w:tcPr>
          <w:p w14:paraId="5DDB000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14:paraId="359D5E0B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муниципальной</w:t>
            </w: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услуги (работы) и ее содержание</w:t>
            </w:r>
          </w:p>
        </w:tc>
        <w:tc>
          <w:tcPr>
            <w:tcW w:w="1178" w:type="dxa"/>
          </w:tcPr>
          <w:p w14:paraId="712DA0BD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7E7C5D34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4109F7C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0CC31AD0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33E84AF8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7780" w:rsidRPr="00607780" w14:paraId="1E5A7441" w14:textId="77777777" w:rsidTr="00607780">
        <w:tc>
          <w:tcPr>
            <w:tcW w:w="534" w:type="dxa"/>
          </w:tcPr>
          <w:p w14:paraId="5F3F0E95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14:paraId="111F4060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муниципальной</w:t>
            </w: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услуги (работы)</w:t>
            </w:r>
          </w:p>
        </w:tc>
        <w:tc>
          <w:tcPr>
            <w:tcW w:w="1178" w:type="dxa"/>
          </w:tcPr>
          <w:p w14:paraId="76F558F8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3D6327D7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FFC45C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2C0E1254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32E1DFFB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7780" w:rsidRPr="00607780" w14:paraId="7440F000" w14:textId="77777777" w:rsidTr="00C27F26">
        <w:tc>
          <w:tcPr>
            <w:tcW w:w="10078" w:type="dxa"/>
            <w:gridSpan w:val="7"/>
          </w:tcPr>
          <w:p w14:paraId="0F2AB3D0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</w:tr>
      <w:tr w:rsidR="00607780" w:rsidRPr="00607780" w14:paraId="37F89B56" w14:textId="77777777" w:rsidTr="00C27F26">
        <w:tc>
          <w:tcPr>
            <w:tcW w:w="534" w:type="dxa"/>
          </w:tcPr>
          <w:p w14:paraId="7A442E1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</w:tcPr>
          <w:p w14:paraId="24A99043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843" w:type="dxa"/>
          </w:tcPr>
          <w:p w14:paraId="181014B6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3BF750B3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19DFC0E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7780" w:rsidRPr="00607780" w14:paraId="56E1A777" w14:textId="77777777" w:rsidTr="00C27F26">
        <w:tc>
          <w:tcPr>
            <w:tcW w:w="534" w:type="dxa"/>
          </w:tcPr>
          <w:p w14:paraId="576C1346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9" w:type="dxa"/>
            <w:gridSpan w:val="3"/>
          </w:tcPr>
          <w:p w14:paraId="682C46E2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финансовое обеспечение выполнения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</w:t>
            </w:r>
            <w:r w:rsidRPr="006077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843" w:type="dxa"/>
          </w:tcPr>
          <w:p w14:paraId="05A83FDF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1" w:type="dxa"/>
          </w:tcPr>
          <w:p w14:paraId="22A6F37A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79D76243" w14:textId="77777777" w:rsidR="00607780" w:rsidRPr="00607780" w:rsidRDefault="00607780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29E25547" w14:textId="77777777" w:rsidR="004C3ADF" w:rsidRDefault="004C3ADF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E3E7C" w14:textId="77777777" w:rsidR="00767EE0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EE0" w:rsidSect="007125FE"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50E01601" w14:textId="77777777" w:rsidR="00767EE0" w:rsidRPr="007B6C3C" w:rsidRDefault="00767EE0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14:paraId="3FB9010D" w14:textId="77777777" w:rsidR="00767EE0" w:rsidRDefault="00767EE0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376A1DA6" w14:textId="77777777" w:rsidR="00767EE0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03F8B" w14:textId="77777777" w:rsidR="00767EE0" w:rsidRPr="004C3ADF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расходовании бюджетных ассигнований и внебюджетных источников на реализацию</w:t>
      </w: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14:paraId="0D92BA53" w14:textId="77777777" w:rsidR="00767EE0" w:rsidRPr="005144F7" w:rsidRDefault="00767EE0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5102BB52" w14:textId="77777777" w:rsidR="00767EE0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 за 20___ год</w:t>
      </w:r>
    </w:p>
    <w:p w14:paraId="70D92954" w14:textId="77777777" w:rsidR="00767EE0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374F9" w14:textId="77777777" w:rsidR="00767EE0" w:rsidRDefault="00767EE0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4899" w:type="dxa"/>
        <w:tblLook w:val="04A0" w:firstRow="1" w:lastRow="0" w:firstColumn="1" w:lastColumn="0" w:noHBand="0" w:noVBand="1"/>
      </w:tblPr>
      <w:tblGrid>
        <w:gridCol w:w="711"/>
        <w:gridCol w:w="1935"/>
        <w:gridCol w:w="2390"/>
        <w:gridCol w:w="796"/>
        <w:gridCol w:w="976"/>
        <w:gridCol w:w="977"/>
        <w:gridCol w:w="976"/>
        <w:gridCol w:w="6"/>
        <w:gridCol w:w="1708"/>
        <w:gridCol w:w="1622"/>
        <w:gridCol w:w="1388"/>
        <w:gridCol w:w="1414"/>
      </w:tblGrid>
      <w:tr w:rsidR="00E9404E" w:rsidRPr="00E9404E" w14:paraId="5B9B2084" w14:textId="77777777" w:rsidTr="007125FE">
        <w:tc>
          <w:tcPr>
            <w:tcW w:w="534" w:type="dxa"/>
            <w:vMerge w:val="restart"/>
            <w:vAlign w:val="center"/>
          </w:tcPr>
          <w:p w14:paraId="437B5F3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6" w:type="dxa"/>
            <w:vMerge w:val="restart"/>
            <w:vAlign w:val="center"/>
          </w:tcPr>
          <w:p w14:paraId="6F012E0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406" w:type="dxa"/>
            <w:vMerge w:val="restart"/>
            <w:vAlign w:val="center"/>
          </w:tcPr>
          <w:p w14:paraId="1B509DD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837" w:type="dxa"/>
            <w:gridSpan w:val="5"/>
            <w:vAlign w:val="center"/>
          </w:tcPr>
          <w:p w14:paraId="7EC3F0F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708" w:type="dxa"/>
            <w:vAlign w:val="center"/>
          </w:tcPr>
          <w:p w14:paraId="3E00D00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Оценка расходов в соответствии с муниципальной программой, (тыс. рублей)</w:t>
            </w:r>
          </w:p>
        </w:tc>
        <w:tc>
          <w:tcPr>
            <w:tcW w:w="4468" w:type="dxa"/>
            <w:gridSpan w:val="3"/>
            <w:vAlign w:val="center"/>
          </w:tcPr>
          <w:p w14:paraId="4038BC4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ассигнований, (тыс. рублей)</w:t>
            </w:r>
          </w:p>
        </w:tc>
      </w:tr>
      <w:tr w:rsidR="00E9404E" w:rsidRPr="00E9404E" w14:paraId="23CCE2FC" w14:textId="77777777" w:rsidTr="007125FE">
        <w:tc>
          <w:tcPr>
            <w:tcW w:w="534" w:type="dxa"/>
            <w:vMerge/>
            <w:vAlign w:val="center"/>
          </w:tcPr>
          <w:p w14:paraId="693B616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  <w:vAlign w:val="center"/>
          </w:tcPr>
          <w:p w14:paraId="2614E3D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vMerge/>
            <w:vAlign w:val="center"/>
          </w:tcPr>
          <w:p w14:paraId="0A75A22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DD9522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014" w:type="dxa"/>
            <w:vAlign w:val="center"/>
          </w:tcPr>
          <w:p w14:paraId="7530B82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003" w:type="dxa"/>
            <w:vAlign w:val="center"/>
          </w:tcPr>
          <w:p w14:paraId="69153C7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014" w:type="dxa"/>
            <w:vAlign w:val="center"/>
          </w:tcPr>
          <w:p w14:paraId="6EBD264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714" w:type="dxa"/>
            <w:gridSpan w:val="2"/>
            <w:vAlign w:val="center"/>
          </w:tcPr>
          <w:p w14:paraId="6971459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vAlign w:val="center"/>
          </w:tcPr>
          <w:p w14:paraId="39883BE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397" w:type="dxa"/>
            <w:vAlign w:val="center"/>
          </w:tcPr>
          <w:p w14:paraId="3A6FCD2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421" w:type="dxa"/>
            <w:vAlign w:val="center"/>
          </w:tcPr>
          <w:p w14:paraId="6E1E847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</w:t>
            </w:r>
          </w:p>
        </w:tc>
      </w:tr>
      <w:tr w:rsidR="00E9404E" w:rsidRPr="00E9404E" w14:paraId="7D1DCE59" w14:textId="77777777" w:rsidTr="007125FE">
        <w:tc>
          <w:tcPr>
            <w:tcW w:w="534" w:type="dxa"/>
          </w:tcPr>
          <w:p w14:paraId="062CACE6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6" w:type="dxa"/>
          </w:tcPr>
          <w:p w14:paraId="7AF1B4BD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6" w:type="dxa"/>
          </w:tcPr>
          <w:p w14:paraId="25AFB7EA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0" w:type="dxa"/>
          </w:tcPr>
          <w:p w14:paraId="612F4C38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4" w:type="dxa"/>
          </w:tcPr>
          <w:p w14:paraId="6E8BF3BB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3" w:type="dxa"/>
          </w:tcPr>
          <w:p w14:paraId="0A1242A6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4" w:type="dxa"/>
          </w:tcPr>
          <w:p w14:paraId="79939B90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4" w:type="dxa"/>
            <w:gridSpan w:val="2"/>
          </w:tcPr>
          <w:p w14:paraId="2EC3EB89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0" w:type="dxa"/>
          </w:tcPr>
          <w:p w14:paraId="2D2FA2F0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97" w:type="dxa"/>
          </w:tcPr>
          <w:p w14:paraId="178AA58F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1" w:type="dxa"/>
          </w:tcPr>
          <w:p w14:paraId="3CFE26A8" w14:textId="77777777" w:rsidR="00C733E2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9404E" w:rsidRPr="00E9404E" w14:paraId="51357918" w14:textId="77777777" w:rsidTr="007125FE">
        <w:tc>
          <w:tcPr>
            <w:tcW w:w="534" w:type="dxa"/>
            <w:vMerge w:val="restart"/>
          </w:tcPr>
          <w:p w14:paraId="7B822BE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 w:val="restart"/>
          </w:tcPr>
          <w:p w14:paraId="4BDC568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6" w:type="dxa"/>
          </w:tcPr>
          <w:p w14:paraId="5EF13A4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0" w:type="dxa"/>
          </w:tcPr>
          <w:p w14:paraId="6754EA6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FB1C8B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226CDC2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546CAA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7D9B75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065A9D4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5D509A7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7843844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1B2BE504" w14:textId="77777777" w:rsidTr="007125FE">
        <w:tc>
          <w:tcPr>
            <w:tcW w:w="534" w:type="dxa"/>
            <w:vMerge/>
          </w:tcPr>
          <w:p w14:paraId="0B7372A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6702177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564BA6F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2F51576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E92E60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4490868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77866C1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7AECC5C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686B676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7B6C03E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79DFD64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40D78DAF" w14:textId="77777777" w:rsidTr="007125FE">
        <w:tc>
          <w:tcPr>
            <w:tcW w:w="534" w:type="dxa"/>
            <w:vMerge/>
          </w:tcPr>
          <w:p w14:paraId="7DFD9D1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0580AF5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34D3356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25B4B55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209DAD4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5C0DABD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1385A37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08DD79C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3394B35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6AAFC18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739F499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4BB48690" w14:textId="77777777" w:rsidTr="007125FE">
        <w:tc>
          <w:tcPr>
            <w:tcW w:w="534" w:type="dxa"/>
            <w:vMerge/>
          </w:tcPr>
          <w:p w14:paraId="28634C6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0477502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704BCE1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00" w:type="dxa"/>
          </w:tcPr>
          <w:p w14:paraId="272E89A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F64573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07738B2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76AD9E9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7DAA281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03D1431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0E07948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3D9202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59F30491" w14:textId="77777777" w:rsidTr="007125FE">
        <w:tc>
          <w:tcPr>
            <w:tcW w:w="534" w:type="dxa"/>
            <w:vMerge/>
          </w:tcPr>
          <w:p w14:paraId="679B13D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354C43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25F788A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средств местных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(предусматриваемый в муниципальных программах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мероприятия, аналогичные мероприятиям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программы)</w:t>
            </w:r>
          </w:p>
        </w:tc>
        <w:tc>
          <w:tcPr>
            <w:tcW w:w="800" w:type="dxa"/>
          </w:tcPr>
          <w:p w14:paraId="244179D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7EEC999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55CCA67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271C26F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7E106B0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56E6274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567DE33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3682FB6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3BCF8B8E" w14:textId="77777777" w:rsidTr="007125FE">
        <w:tc>
          <w:tcPr>
            <w:tcW w:w="534" w:type="dxa"/>
            <w:vMerge/>
          </w:tcPr>
          <w:p w14:paraId="5B03155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20560B8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20046BD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00" w:type="dxa"/>
          </w:tcPr>
          <w:p w14:paraId="64A918D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62B3A9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0372783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97A778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A491E1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7213FED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0425726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2BA3891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5704C017" w14:textId="77777777" w:rsidTr="007125FE">
        <w:tc>
          <w:tcPr>
            <w:tcW w:w="534" w:type="dxa"/>
            <w:vMerge w:val="restart"/>
          </w:tcPr>
          <w:p w14:paraId="242989A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46" w:type="dxa"/>
            <w:vMerge w:val="restart"/>
          </w:tcPr>
          <w:p w14:paraId="68926E9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Подпрограмма 1 "Наименование"</w:t>
            </w:r>
          </w:p>
        </w:tc>
        <w:tc>
          <w:tcPr>
            <w:tcW w:w="2406" w:type="dxa"/>
          </w:tcPr>
          <w:p w14:paraId="54A93CB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0" w:type="dxa"/>
          </w:tcPr>
          <w:p w14:paraId="7B8A481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2FC628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275C126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123BF3D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2105219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5CE786E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3930652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10A64DD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0E438CEC" w14:textId="77777777" w:rsidTr="007125FE">
        <w:tc>
          <w:tcPr>
            <w:tcW w:w="534" w:type="dxa"/>
            <w:vMerge/>
          </w:tcPr>
          <w:p w14:paraId="6C4A18C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71A5961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787C87E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5C76EA7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90D6B3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2D7C9B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B635BE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0DC9C40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1072E85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2348EFC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4022B34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3E95B684" w14:textId="77777777" w:rsidTr="007125FE">
        <w:tc>
          <w:tcPr>
            <w:tcW w:w="534" w:type="dxa"/>
            <w:vMerge/>
          </w:tcPr>
          <w:p w14:paraId="5081F81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2516CF8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7724A46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53C47B0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3B1AE5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427AFD4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35452C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54F98EE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04EB837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5A1E62E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AC47A5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5C24DC21" w14:textId="77777777" w:rsidTr="007125FE">
        <w:tc>
          <w:tcPr>
            <w:tcW w:w="534" w:type="dxa"/>
            <w:vMerge/>
          </w:tcPr>
          <w:p w14:paraId="1087C32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356FA9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7AD89F5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00" w:type="dxa"/>
          </w:tcPr>
          <w:p w14:paraId="6365ABB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E786C1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CD83A9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E4CE3E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36D043E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6EC8C73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279020F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F4E5BC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2D82DDE9" w14:textId="77777777" w:rsidTr="007125FE">
        <w:tc>
          <w:tcPr>
            <w:tcW w:w="534" w:type="dxa"/>
            <w:vMerge/>
          </w:tcPr>
          <w:p w14:paraId="0D1DC63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A49F8D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12DCD15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средств местных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(предусматриваемый в муниципальных программах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мероприятия, аналогичные мероприятиям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программы)</w:t>
            </w:r>
          </w:p>
        </w:tc>
        <w:tc>
          <w:tcPr>
            <w:tcW w:w="800" w:type="dxa"/>
          </w:tcPr>
          <w:p w14:paraId="3C5799A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7AF35A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67A9024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9CA599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2DC5F0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1B3699F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18BC527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0BB4ADF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20CA9351" w14:textId="77777777" w:rsidTr="007125FE">
        <w:tc>
          <w:tcPr>
            <w:tcW w:w="534" w:type="dxa"/>
            <w:vMerge/>
          </w:tcPr>
          <w:p w14:paraId="1087ECD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994D81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6E3356E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00" w:type="dxa"/>
          </w:tcPr>
          <w:p w14:paraId="4299C69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2065680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6D558D9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625D60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74900A2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54E35F6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31D0B4D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2EB6403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393DDFEF" w14:textId="77777777" w:rsidTr="007125FE">
        <w:tc>
          <w:tcPr>
            <w:tcW w:w="534" w:type="dxa"/>
            <w:vMerge w:val="restart"/>
          </w:tcPr>
          <w:p w14:paraId="16823E4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46" w:type="dxa"/>
            <w:vMerge w:val="restart"/>
          </w:tcPr>
          <w:p w14:paraId="1D9BF7F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руктурный элемент «Наименование»</w:t>
            </w:r>
          </w:p>
        </w:tc>
        <w:tc>
          <w:tcPr>
            <w:tcW w:w="2406" w:type="dxa"/>
          </w:tcPr>
          <w:p w14:paraId="0383C3B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0" w:type="dxa"/>
          </w:tcPr>
          <w:p w14:paraId="70F77A1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6114FE2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D66366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541849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D87EB1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7253D76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157C88A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6592511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7328DC9C" w14:textId="77777777" w:rsidTr="007125FE">
        <w:tc>
          <w:tcPr>
            <w:tcW w:w="534" w:type="dxa"/>
            <w:vMerge/>
          </w:tcPr>
          <w:p w14:paraId="15C4A1F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3386B89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5264E26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034E904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78023EE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0934CDF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9CF1CD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2991DA8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5B78CA3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43F1F4F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344FC44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0AD9CCF3" w14:textId="77777777" w:rsidTr="007125FE">
        <w:tc>
          <w:tcPr>
            <w:tcW w:w="534" w:type="dxa"/>
            <w:vMerge/>
          </w:tcPr>
          <w:p w14:paraId="01A4353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1399A7F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08CE732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7325314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74E0E55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2CA5F9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8C1235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0476204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42C0B21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757DBB1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737FD9F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7E43B6FB" w14:textId="77777777" w:rsidTr="007125FE">
        <w:tc>
          <w:tcPr>
            <w:tcW w:w="534" w:type="dxa"/>
            <w:vMerge/>
          </w:tcPr>
          <w:p w14:paraId="60982F4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95A04E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1D7A79B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00" w:type="dxa"/>
          </w:tcPr>
          <w:p w14:paraId="7E9C47F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C82549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3EF491D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78C465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6B7351E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4219934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6A3524B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13CEC40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3F4B07DB" w14:textId="77777777" w:rsidTr="007125FE">
        <w:tc>
          <w:tcPr>
            <w:tcW w:w="534" w:type="dxa"/>
            <w:vMerge/>
          </w:tcPr>
          <w:p w14:paraId="06CFA4F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66F91D4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7DE6174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средств местных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(предусматриваемый в муниципальных программах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мероприятия, аналогичные мероприятиям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программы)</w:t>
            </w:r>
          </w:p>
        </w:tc>
        <w:tc>
          <w:tcPr>
            <w:tcW w:w="800" w:type="dxa"/>
          </w:tcPr>
          <w:p w14:paraId="7F188FE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6C55944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2A25DE9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9D8A09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5694BB7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22E9519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6BEC345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FA1050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5191D9D6" w14:textId="77777777" w:rsidTr="007125FE">
        <w:tc>
          <w:tcPr>
            <w:tcW w:w="534" w:type="dxa"/>
            <w:vMerge/>
          </w:tcPr>
          <w:p w14:paraId="3C79316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1068216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05D5DA4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00" w:type="dxa"/>
          </w:tcPr>
          <w:p w14:paraId="7823FE0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17D4644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4A16B6B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646BEDD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1B90DBE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1F51E61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23F5F0A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2D1D214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33F96EAB" w14:textId="77777777" w:rsidTr="007125FE">
        <w:tc>
          <w:tcPr>
            <w:tcW w:w="534" w:type="dxa"/>
            <w:vMerge w:val="restart"/>
          </w:tcPr>
          <w:p w14:paraId="635EC00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946" w:type="dxa"/>
            <w:vMerge w:val="restart"/>
          </w:tcPr>
          <w:p w14:paraId="44FAC6B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406" w:type="dxa"/>
          </w:tcPr>
          <w:p w14:paraId="63A5DDA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00" w:type="dxa"/>
          </w:tcPr>
          <w:p w14:paraId="6D34351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6E597C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30FBD69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864A5B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58363A2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3362518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5DDF3E1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85E47E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7DD6FFD2" w14:textId="77777777" w:rsidTr="007125FE">
        <w:tc>
          <w:tcPr>
            <w:tcW w:w="534" w:type="dxa"/>
            <w:vMerge/>
          </w:tcPr>
          <w:p w14:paraId="0317525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30BF952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40C8B03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6E1CF25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6788DA1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0823043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265686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762262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1B5DB87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757AD6C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048F059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12E69BA5" w14:textId="77777777" w:rsidTr="007125FE">
        <w:tc>
          <w:tcPr>
            <w:tcW w:w="534" w:type="dxa"/>
            <w:vMerge/>
          </w:tcPr>
          <w:p w14:paraId="3C21067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5A00C6E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6ADCAD4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бюджет (субсидии, субвенции, иные межбюджетные трансферты)</w:t>
            </w:r>
          </w:p>
        </w:tc>
        <w:tc>
          <w:tcPr>
            <w:tcW w:w="800" w:type="dxa"/>
          </w:tcPr>
          <w:p w14:paraId="2EEFFFD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837AC5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1ADC0E8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07271BD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026451D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5DA552B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2A622E1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138FE8E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606DADF1" w14:textId="77777777" w:rsidTr="007125FE">
        <w:tc>
          <w:tcPr>
            <w:tcW w:w="534" w:type="dxa"/>
            <w:vMerge/>
          </w:tcPr>
          <w:p w14:paraId="33EDC57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43BDF6E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69B588A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00" w:type="dxa"/>
          </w:tcPr>
          <w:p w14:paraId="74486A39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191FFAB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AE197B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B87316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C7E6307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27A9E8F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3C5C563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3D64D5D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41957243" w14:textId="77777777" w:rsidTr="007125FE">
        <w:tc>
          <w:tcPr>
            <w:tcW w:w="534" w:type="dxa"/>
            <w:vMerge/>
          </w:tcPr>
          <w:p w14:paraId="6AB6DFE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04B8633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30C39EC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средств местных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(предусматриваемый в муниципальных программах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мероприятия, аналогичные мероприятиям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программы)</w:t>
            </w:r>
          </w:p>
        </w:tc>
        <w:tc>
          <w:tcPr>
            <w:tcW w:w="800" w:type="dxa"/>
          </w:tcPr>
          <w:p w14:paraId="5BAE478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47FAD1B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7C4C6B3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1ABA01F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6CEAF4B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0CBA0378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5723CC1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135867D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7879FA28" w14:textId="77777777" w:rsidTr="007125FE">
        <w:tc>
          <w:tcPr>
            <w:tcW w:w="534" w:type="dxa"/>
            <w:vMerge/>
          </w:tcPr>
          <w:p w14:paraId="1D4D3A2D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6" w:type="dxa"/>
            <w:vMerge/>
          </w:tcPr>
          <w:p w14:paraId="36BD8EE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</w:tcPr>
          <w:p w14:paraId="2120743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04E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00" w:type="dxa"/>
          </w:tcPr>
          <w:p w14:paraId="75160C5B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69E504BA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11F3559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F26A18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480E6EB6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6CBA135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39848E3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2D50312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04E" w:rsidRPr="00E9404E" w14:paraId="05DDA597" w14:textId="77777777" w:rsidTr="007125FE">
        <w:tc>
          <w:tcPr>
            <w:tcW w:w="534" w:type="dxa"/>
          </w:tcPr>
          <w:p w14:paraId="7A7EC6B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946" w:type="dxa"/>
          </w:tcPr>
          <w:p w14:paraId="6C995F5F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406" w:type="dxa"/>
          </w:tcPr>
          <w:p w14:paraId="52ECAF1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</w:tcPr>
          <w:p w14:paraId="5D057DF0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36BD3AB4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</w:tcPr>
          <w:p w14:paraId="1481CF0E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4" w:type="dxa"/>
          </w:tcPr>
          <w:p w14:paraId="52F10063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</w:tcPr>
          <w:p w14:paraId="02A8A791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</w:tcPr>
          <w:p w14:paraId="1B3111BC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dxa"/>
          </w:tcPr>
          <w:p w14:paraId="44822BA5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</w:tcPr>
          <w:p w14:paraId="50D13B52" w14:textId="77777777" w:rsidR="00E9404E" w:rsidRPr="00E9404E" w:rsidRDefault="00E9404E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3263B71" w14:textId="77777777" w:rsidR="00E9404E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404E" w:rsidSect="007125FE">
          <w:pgSz w:w="16838" w:h="11906" w:orient="landscape"/>
          <w:pgMar w:top="1134" w:right="851" w:bottom="1134" w:left="1701" w:header="425" w:footer="709" w:gutter="0"/>
          <w:cols w:space="708"/>
          <w:titlePg/>
          <w:docGrid w:linePitch="360"/>
        </w:sectPr>
      </w:pPr>
    </w:p>
    <w:p w14:paraId="0CC330A0" w14:textId="77777777" w:rsidR="00E9404E" w:rsidRPr="007B6C3C" w:rsidRDefault="00E9404E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14:paraId="372D240C" w14:textId="77777777" w:rsidR="00E9404E" w:rsidRDefault="00E9404E" w:rsidP="0071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реализации муниципальных программ администрации Михайловского муниципального района</w:t>
      </w:r>
    </w:p>
    <w:p w14:paraId="59CCA37E" w14:textId="77777777" w:rsidR="00E9404E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90F63" w14:textId="77777777" w:rsidR="00E9404E" w:rsidRPr="004C3ADF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объемах межбюджетных трансфертов, предоставляемых из бюджета Михайловского муниципального района</w:t>
      </w: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бюджетам муниципальных образований поселений, входящих в состав </w:t>
      </w:r>
      <w:r w:rsidRPr="00E94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рамках </w:t>
      </w:r>
      <w:r w:rsidRPr="004C3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62C0110B" w14:textId="77777777" w:rsidR="00E9404E" w:rsidRPr="005144F7" w:rsidRDefault="00E9404E" w:rsidP="007125FE">
      <w:pPr>
        <w:pStyle w:val="a9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D5AC928" w14:textId="77777777" w:rsidR="00E9404E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программы) за 20___ год</w:t>
      </w:r>
    </w:p>
    <w:p w14:paraId="1EE3EE88" w14:textId="77777777" w:rsidR="00E9404E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29992" w14:textId="77777777" w:rsidR="00E9404E" w:rsidRDefault="00E9404E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8"/>
        <w:gridCol w:w="1790"/>
        <w:gridCol w:w="1860"/>
        <w:gridCol w:w="1434"/>
        <w:gridCol w:w="1860"/>
        <w:gridCol w:w="1413"/>
        <w:gridCol w:w="1825"/>
        <w:gridCol w:w="1875"/>
        <w:gridCol w:w="1807"/>
      </w:tblGrid>
      <w:tr w:rsidR="00051DFD" w:rsidRPr="00051DFD" w14:paraId="1C2AFFD7" w14:textId="77777777" w:rsidTr="00051DFD">
        <w:tc>
          <w:tcPr>
            <w:tcW w:w="675" w:type="dxa"/>
            <w:vMerge w:val="restart"/>
            <w:vAlign w:val="center"/>
          </w:tcPr>
          <w:p w14:paraId="7B0A386C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vAlign w:val="center"/>
          </w:tcPr>
          <w:p w14:paraId="522384E3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поселения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Михайловского муниципального района</w:t>
            </w:r>
          </w:p>
        </w:tc>
        <w:tc>
          <w:tcPr>
            <w:tcW w:w="3502" w:type="dxa"/>
            <w:gridSpan w:val="2"/>
            <w:vAlign w:val="center"/>
          </w:tcPr>
          <w:p w14:paraId="37ADE9D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финансирования из бюджета поселения, тыс. руб.</w:t>
            </w:r>
          </w:p>
        </w:tc>
        <w:tc>
          <w:tcPr>
            <w:tcW w:w="3475" w:type="dxa"/>
            <w:gridSpan w:val="2"/>
            <w:vAlign w:val="center"/>
          </w:tcPr>
          <w:p w14:paraId="25F0636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финансирования из бюджета района, &lt;15&gt; тыс. руб.</w:t>
            </w:r>
          </w:p>
        </w:tc>
        <w:tc>
          <w:tcPr>
            <w:tcW w:w="1856" w:type="dxa"/>
            <w:vMerge w:val="restart"/>
            <w:vAlign w:val="center"/>
          </w:tcPr>
          <w:p w14:paraId="122223C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Реквизиты соглашения о предоставлении межбюджетных трансфертов (при наличии)</w:t>
            </w:r>
          </w:p>
        </w:tc>
        <w:tc>
          <w:tcPr>
            <w:tcW w:w="1908" w:type="dxa"/>
            <w:vMerge w:val="restart"/>
            <w:vAlign w:val="center"/>
          </w:tcPr>
          <w:p w14:paraId="42C3A6C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Направления расходования средств межбюджетного трансферта</w:t>
            </w:r>
          </w:p>
        </w:tc>
        <w:tc>
          <w:tcPr>
            <w:tcW w:w="1838" w:type="dxa"/>
            <w:vMerge w:val="restart"/>
            <w:vAlign w:val="center"/>
          </w:tcPr>
          <w:p w14:paraId="66E28C3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предоставления (план/факт)</w:t>
            </w:r>
          </w:p>
        </w:tc>
      </w:tr>
      <w:tr w:rsidR="00051DFD" w:rsidRPr="00051DFD" w14:paraId="5B6F48F0" w14:textId="77777777" w:rsidTr="00051DFD">
        <w:tc>
          <w:tcPr>
            <w:tcW w:w="675" w:type="dxa"/>
            <w:vMerge/>
            <w:vAlign w:val="center"/>
          </w:tcPr>
          <w:p w14:paraId="38A5A25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  <w:vMerge/>
            <w:vAlign w:val="center"/>
          </w:tcPr>
          <w:p w14:paraId="455299A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  <w:vAlign w:val="center"/>
          </w:tcPr>
          <w:p w14:paraId="0CDDB40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предусмотрено</w:t>
            </w:r>
          </w:p>
        </w:tc>
        <w:tc>
          <w:tcPr>
            <w:tcW w:w="1576" w:type="dxa"/>
            <w:vAlign w:val="center"/>
          </w:tcPr>
          <w:p w14:paraId="304F220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освоено</w:t>
            </w:r>
          </w:p>
        </w:tc>
        <w:tc>
          <w:tcPr>
            <w:tcW w:w="1926" w:type="dxa"/>
            <w:vAlign w:val="center"/>
          </w:tcPr>
          <w:p w14:paraId="66D9C2C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предусмотрено</w:t>
            </w:r>
          </w:p>
        </w:tc>
        <w:tc>
          <w:tcPr>
            <w:tcW w:w="1549" w:type="dxa"/>
            <w:vAlign w:val="center"/>
          </w:tcPr>
          <w:p w14:paraId="4B11603F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освоено</w:t>
            </w:r>
          </w:p>
        </w:tc>
        <w:tc>
          <w:tcPr>
            <w:tcW w:w="1856" w:type="dxa"/>
            <w:vMerge/>
            <w:vAlign w:val="center"/>
          </w:tcPr>
          <w:p w14:paraId="74A62D92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vAlign w:val="center"/>
          </w:tcPr>
          <w:p w14:paraId="262F2E54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14:paraId="7B1122C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3621331E" w14:textId="77777777" w:rsidTr="00051DFD">
        <w:tc>
          <w:tcPr>
            <w:tcW w:w="675" w:type="dxa"/>
          </w:tcPr>
          <w:p w14:paraId="574DFEB8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14:paraId="6631C962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26" w:type="dxa"/>
          </w:tcPr>
          <w:p w14:paraId="1F07AE10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76" w:type="dxa"/>
          </w:tcPr>
          <w:p w14:paraId="04AD6027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26" w:type="dxa"/>
          </w:tcPr>
          <w:p w14:paraId="0A4E5E76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14:paraId="7B8A815F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56" w:type="dxa"/>
          </w:tcPr>
          <w:p w14:paraId="0B9215AC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08" w:type="dxa"/>
          </w:tcPr>
          <w:p w14:paraId="7E561A35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38" w:type="dxa"/>
          </w:tcPr>
          <w:p w14:paraId="48386255" w14:textId="77777777" w:rsidR="00E9404E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051DFD" w:rsidRPr="00051DFD" w14:paraId="332208BA" w14:textId="77777777" w:rsidTr="00C27F26">
        <w:tc>
          <w:tcPr>
            <w:tcW w:w="675" w:type="dxa"/>
          </w:tcPr>
          <w:p w14:paraId="32B2D06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31" w:type="dxa"/>
            <w:gridSpan w:val="7"/>
          </w:tcPr>
          <w:p w14:paraId="10F0E1D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</w:t>
            </w:r>
          </w:p>
        </w:tc>
        <w:tc>
          <w:tcPr>
            <w:tcW w:w="1838" w:type="dxa"/>
          </w:tcPr>
          <w:p w14:paraId="0414F5B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3D9A61AD" w14:textId="77777777" w:rsidTr="00C27F26">
        <w:tc>
          <w:tcPr>
            <w:tcW w:w="675" w:type="dxa"/>
          </w:tcPr>
          <w:p w14:paraId="3BB58C5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31" w:type="dxa"/>
            <w:gridSpan w:val="7"/>
          </w:tcPr>
          <w:p w14:paraId="3ED64F28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межбюджетных трансфертов</w:t>
            </w:r>
          </w:p>
        </w:tc>
        <w:tc>
          <w:tcPr>
            <w:tcW w:w="1838" w:type="dxa"/>
          </w:tcPr>
          <w:p w14:paraId="3EA7920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0C2B2926" w14:textId="77777777" w:rsidTr="00051DFD">
        <w:tc>
          <w:tcPr>
            <w:tcW w:w="675" w:type="dxa"/>
          </w:tcPr>
          <w:p w14:paraId="66A1EDB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6D2A0E8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Поселение 1</w:t>
            </w:r>
          </w:p>
        </w:tc>
        <w:tc>
          <w:tcPr>
            <w:tcW w:w="1926" w:type="dxa"/>
          </w:tcPr>
          <w:p w14:paraId="017B301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6DF102A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51FEA24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30A416E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220F2343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39C8938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5ED0D293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5B3E726C" w14:textId="77777777" w:rsidTr="00051DFD">
        <w:tc>
          <w:tcPr>
            <w:tcW w:w="675" w:type="dxa"/>
          </w:tcPr>
          <w:p w14:paraId="6ED63ED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2C34B19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Поселение 2</w:t>
            </w:r>
          </w:p>
        </w:tc>
        <w:tc>
          <w:tcPr>
            <w:tcW w:w="1926" w:type="dxa"/>
          </w:tcPr>
          <w:p w14:paraId="7C8EBE3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0B23DFD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7A4F9DE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5B69ED2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09BCC92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2A7E26B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44A07893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5918C6CD" w14:textId="77777777" w:rsidTr="00051DFD">
        <w:tc>
          <w:tcPr>
            <w:tcW w:w="675" w:type="dxa"/>
          </w:tcPr>
          <w:p w14:paraId="05B87CF8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119EE082" w14:textId="77777777" w:rsid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926" w:type="dxa"/>
          </w:tcPr>
          <w:p w14:paraId="1717875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7CB0ADBC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2105F2E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7C44F15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7BEAA95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74700ED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09F6B8B6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5E726EA8" w14:textId="77777777" w:rsidTr="00C27F26">
        <w:tc>
          <w:tcPr>
            <w:tcW w:w="675" w:type="dxa"/>
          </w:tcPr>
          <w:p w14:paraId="268F9884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31" w:type="dxa"/>
            <w:gridSpan w:val="7"/>
          </w:tcPr>
          <w:p w14:paraId="6DDAC4F6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</w:t>
            </w:r>
          </w:p>
        </w:tc>
        <w:tc>
          <w:tcPr>
            <w:tcW w:w="1838" w:type="dxa"/>
          </w:tcPr>
          <w:p w14:paraId="7CC2F65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7C61E255" w14:textId="77777777" w:rsidTr="00C27F26">
        <w:tc>
          <w:tcPr>
            <w:tcW w:w="675" w:type="dxa"/>
          </w:tcPr>
          <w:p w14:paraId="670BFC4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531" w:type="dxa"/>
            <w:gridSpan w:val="7"/>
          </w:tcPr>
          <w:p w14:paraId="51D9C9B8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межбюджетных трансфертов</w:t>
            </w:r>
          </w:p>
        </w:tc>
        <w:tc>
          <w:tcPr>
            <w:tcW w:w="1838" w:type="dxa"/>
          </w:tcPr>
          <w:p w14:paraId="2B1C6BD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2274EDB2" w14:textId="77777777" w:rsidTr="00C27F26">
        <w:tc>
          <w:tcPr>
            <w:tcW w:w="675" w:type="dxa"/>
          </w:tcPr>
          <w:p w14:paraId="5234BEC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4C88BC4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Поселение 1</w:t>
            </w:r>
          </w:p>
        </w:tc>
        <w:tc>
          <w:tcPr>
            <w:tcW w:w="1926" w:type="dxa"/>
          </w:tcPr>
          <w:p w14:paraId="34ABC8A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3D3DBF3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4DD167F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30B4A92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1DC92A2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49633232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7D89970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3A6DD914" w14:textId="77777777" w:rsidTr="00C27F26">
        <w:tc>
          <w:tcPr>
            <w:tcW w:w="675" w:type="dxa"/>
          </w:tcPr>
          <w:p w14:paraId="7ACF9802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0907767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D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Поселение 2</w:t>
            </w:r>
          </w:p>
        </w:tc>
        <w:tc>
          <w:tcPr>
            <w:tcW w:w="1926" w:type="dxa"/>
          </w:tcPr>
          <w:p w14:paraId="7E58A93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2A618C96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7B5B210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720F98E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5B6ADF1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2DFC6BB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47BD0B78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0DAC57C0" w14:textId="77777777" w:rsidTr="00C27F26">
        <w:tc>
          <w:tcPr>
            <w:tcW w:w="675" w:type="dxa"/>
          </w:tcPr>
          <w:p w14:paraId="232DAFFB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2AC4F040" w14:textId="77777777" w:rsid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1926" w:type="dxa"/>
          </w:tcPr>
          <w:p w14:paraId="6041865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4CCB8F32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384157F7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3DD880A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35CCBCBF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0A71ADB4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46217C5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63566199" w14:textId="77777777" w:rsidTr="00051DFD">
        <w:tc>
          <w:tcPr>
            <w:tcW w:w="675" w:type="dxa"/>
          </w:tcPr>
          <w:p w14:paraId="27AF061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00887F30" w14:textId="77777777" w:rsid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926" w:type="dxa"/>
          </w:tcPr>
          <w:p w14:paraId="0F84131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58DCBA6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26E832D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34F21D7F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47625300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2216F3E1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6596C026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51DFD" w:rsidRPr="00051DFD" w14:paraId="3F92CF50" w14:textId="77777777" w:rsidTr="00051DFD">
        <w:tc>
          <w:tcPr>
            <w:tcW w:w="675" w:type="dxa"/>
          </w:tcPr>
          <w:p w14:paraId="03EB04B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0" w:type="dxa"/>
          </w:tcPr>
          <w:p w14:paraId="6A20F463" w14:textId="77777777" w:rsid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0D4C693D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476DF28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</w:tcPr>
          <w:p w14:paraId="5FFDBC58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9" w:type="dxa"/>
          </w:tcPr>
          <w:p w14:paraId="242F689E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56" w:type="dxa"/>
          </w:tcPr>
          <w:p w14:paraId="49CD3769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08" w:type="dxa"/>
          </w:tcPr>
          <w:p w14:paraId="60D391F5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8" w:type="dxa"/>
          </w:tcPr>
          <w:p w14:paraId="2F93438A" w14:textId="77777777" w:rsidR="00051DFD" w:rsidRPr="00051DFD" w:rsidRDefault="00051DFD" w:rsidP="007125FE">
            <w:pPr>
              <w:pStyle w:val="a9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E280328" w14:textId="77777777" w:rsidR="00767EE0" w:rsidRPr="001E269B" w:rsidRDefault="00051DFD" w:rsidP="007125F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- указываются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средства, поступившие 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и федерального бюджетов</w:t>
      </w:r>
      <w:r w:rsidRPr="00051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67EE0" w:rsidRPr="001E269B" w:rsidSect="007125FE">
      <w:pgSz w:w="16838" w:h="11906" w:orient="landscape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F91F" w14:textId="77777777" w:rsidR="00C5026E" w:rsidRDefault="00C5026E" w:rsidP="00B037E2">
      <w:pPr>
        <w:spacing w:after="0" w:line="240" w:lineRule="auto"/>
      </w:pPr>
      <w:r>
        <w:separator/>
      </w:r>
    </w:p>
  </w:endnote>
  <w:endnote w:type="continuationSeparator" w:id="0">
    <w:p w14:paraId="67C7B8A4" w14:textId="77777777" w:rsidR="00C5026E" w:rsidRDefault="00C5026E" w:rsidP="00B0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55A9" w14:textId="77777777" w:rsidR="00C5026E" w:rsidRDefault="00C5026E" w:rsidP="00B037E2">
      <w:pPr>
        <w:spacing w:after="0" w:line="240" w:lineRule="auto"/>
      </w:pPr>
      <w:r>
        <w:separator/>
      </w:r>
    </w:p>
  </w:footnote>
  <w:footnote w:type="continuationSeparator" w:id="0">
    <w:p w14:paraId="4454C05A" w14:textId="77777777" w:rsidR="00C5026E" w:rsidRDefault="00C5026E" w:rsidP="00B0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322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1E5BBE" w14:textId="0C5D34FF" w:rsidR="007125FE" w:rsidRPr="007125FE" w:rsidRDefault="007125FE" w:rsidP="007125FE">
        <w:pPr>
          <w:pStyle w:val="a3"/>
          <w:jc w:val="center"/>
          <w:rPr>
            <w:rFonts w:ascii="Times New Roman" w:hAnsi="Times New Roman" w:cs="Times New Roman"/>
          </w:rPr>
        </w:pPr>
        <w:r w:rsidRPr="007125FE">
          <w:rPr>
            <w:rFonts w:ascii="Times New Roman" w:hAnsi="Times New Roman" w:cs="Times New Roman"/>
          </w:rPr>
          <w:fldChar w:fldCharType="begin"/>
        </w:r>
        <w:r w:rsidRPr="007125FE">
          <w:rPr>
            <w:rFonts w:ascii="Times New Roman" w:hAnsi="Times New Roman" w:cs="Times New Roman"/>
          </w:rPr>
          <w:instrText>PAGE   \* MERGEFORMAT</w:instrText>
        </w:r>
        <w:r w:rsidRPr="007125FE">
          <w:rPr>
            <w:rFonts w:ascii="Times New Roman" w:hAnsi="Times New Roman" w:cs="Times New Roman"/>
          </w:rPr>
          <w:fldChar w:fldCharType="separate"/>
        </w:r>
        <w:r w:rsidRPr="007125FE">
          <w:rPr>
            <w:rFonts w:ascii="Times New Roman" w:hAnsi="Times New Roman" w:cs="Times New Roman"/>
          </w:rPr>
          <w:t>2</w:t>
        </w:r>
        <w:r w:rsidRPr="007125F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274"/>
    <w:multiLevelType w:val="multilevel"/>
    <w:tmpl w:val="5BC2B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6334"/>
    <w:multiLevelType w:val="multilevel"/>
    <w:tmpl w:val="95B030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11E"/>
    <w:rsid w:val="00000483"/>
    <w:rsid w:val="00004344"/>
    <w:rsid w:val="00037E4C"/>
    <w:rsid w:val="00051DFD"/>
    <w:rsid w:val="00056493"/>
    <w:rsid w:val="00067169"/>
    <w:rsid w:val="00081447"/>
    <w:rsid w:val="0008578A"/>
    <w:rsid w:val="000A7832"/>
    <w:rsid w:val="000C0478"/>
    <w:rsid w:val="000C44E3"/>
    <w:rsid w:val="000E457E"/>
    <w:rsid w:val="0010780A"/>
    <w:rsid w:val="001104BF"/>
    <w:rsid w:val="0012637A"/>
    <w:rsid w:val="001341BB"/>
    <w:rsid w:val="0015280C"/>
    <w:rsid w:val="00152E67"/>
    <w:rsid w:val="001541C1"/>
    <w:rsid w:val="001679CB"/>
    <w:rsid w:val="00170A41"/>
    <w:rsid w:val="001A5B7E"/>
    <w:rsid w:val="001B6221"/>
    <w:rsid w:val="001E269B"/>
    <w:rsid w:val="00204C68"/>
    <w:rsid w:val="00210ECA"/>
    <w:rsid w:val="00214916"/>
    <w:rsid w:val="0022334F"/>
    <w:rsid w:val="00231C47"/>
    <w:rsid w:val="00240BF9"/>
    <w:rsid w:val="00245AA1"/>
    <w:rsid w:val="00245C0B"/>
    <w:rsid w:val="00247975"/>
    <w:rsid w:val="0028303F"/>
    <w:rsid w:val="002847DC"/>
    <w:rsid w:val="002914F9"/>
    <w:rsid w:val="00293001"/>
    <w:rsid w:val="002A5DEE"/>
    <w:rsid w:val="002B4D71"/>
    <w:rsid w:val="002C558B"/>
    <w:rsid w:val="002C7268"/>
    <w:rsid w:val="002D5CB2"/>
    <w:rsid w:val="002E0D30"/>
    <w:rsid w:val="002E74D6"/>
    <w:rsid w:val="00311054"/>
    <w:rsid w:val="00314104"/>
    <w:rsid w:val="003203E7"/>
    <w:rsid w:val="003248FB"/>
    <w:rsid w:val="00331B51"/>
    <w:rsid w:val="00332E97"/>
    <w:rsid w:val="00335415"/>
    <w:rsid w:val="0034066D"/>
    <w:rsid w:val="00343BBA"/>
    <w:rsid w:val="00343F00"/>
    <w:rsid w:val="00344555"/>
    <w:rsid w:val="003543FF"/>
    <w:rsid w:val="00355F6B"/>
    <w:rsid w:val="0036256E"/>
    <w:rsid w:val="00362810"/>
    <w:rsid w:val="0036426C"/>
    <w:rsid w:val="00365E85"/>
    <w:rsid w:val="00385785"/>
    <w:rsid w:val="0038790D"/>
    <w:rsid w:val="00395A48"/>
    <w:rsid w:val="003C30C5"/>
    <w:rsid w:val="003C707C"/>
    <w:rsid w:val="003C7A94"/>
    <w:rsid w:val="004021FF"/>
    <w:rsid w:val="00404A86"/>
    <w:rsid w:val="0041714E"/>
    <w:rsid w:val="00431D7D"/>
    <w:rsid w:val="00436DF7"/>
    <w:rsid w:val="00437036"/>
    <w:rsid w:val="004443B6"/>
    <w:rsid w:val="00450238"/>
    <w:rsid w:val="004569DF"/>
    <w:rsid w:val="004611BA"/>
    <w:rsid w:val="004C01F0"/>
    <w:rsid w:val="004C06EE"/>
    <w:rsid w:val="004C3ADF"/>
    <w:rsid w:val="004C5363"/>
    <w:rsid w:val="004C6634"/>
    <w:rsid w:val="004D07B1"/>
    <w:rsid w:val="004D42A9"/>
    <w:rsid w:val="004D750E"/>
    <w:rsid w:val="004E0951"/>
    <w:rsid w:val="004F4A6D"/>
    <w:rsid w:val="00510271"/>
    <w:rsid w:val="00510881"/>
    <w:rsid w:val="005144F7"/>
    <w:rsid w:val="00517045"/>
    <w:rsid w:val="00526136"/>
    <w:rsid w:val="00534CF5"/>
    <w:rsid w:val="005503B9"/>
    <w:rsid w:val="00592392"/>
    <w:rsid w:val="00592F28"/>
    <w:rsid w:val="005A1D60"/>
    <w:rsid w:val="005B3FBC"/>
    <w:rsid w:val="005C0A72"/>
    <w:rsid w:val="005C2CB5"/>
    <w:rsid w:val="005C357D"/>
    <w:rsid w:val="005C4884"/>
    <w:rsid w:val="005D5ED3"/>
    <w:rsid w:val="005F69DC"/>
    <w:rsid w:val="00607780"/>
    <w:rsid w:val="00610F8F"/>
    <w:rsid w:val="00611310"/>
    <w:rsid w:val="0061534C"/>
    <w:rsid w:val="00625EE8"/>
    <w:rsid w:val="006261D0"/>
    <w:rsid w:val="0063432B"/>
    <w:rsid w:val="006377BE"/>
    <w:rsid w:val="006441C8"/>
    <w:rsid w:val="00653A35"/>
    <w:rsid w:val="0065422D"/>
    <w:rsid w:val="0065425B"/>
    <w:rsid w:val="0066018D"/>
    <w:rsid w:val="00660A38"/>
    <w:rsid w:val="0066211E"/>
    <w:rsid w:val="0067223F"/>
    <w:rsid w:val="00672972"/>
    <w:rsid w:val="0067680A"/>
    <w:rsid w:val="006772A5"/>
    <w:rsid w:val="00690AEA"/>
    <w:rsid w:val="00692A70"/>
    <w:rsid w:val="006C2DA7"/>
    <w:rsid w:val="006C426C"/>
    <w:rsid w:val="006C4766"/>
    <w:rsid w:val="006D394E"/>
    <w:rsid w:val="006E3131"/>
    <w:rsid w:val="006E7E6A"/>
    <w:rsid w:val="006F740E"/>
    <w:rsid w:val="007002C9"/>
    <w:rsid w:val="00700786"/>
    <w:rsid w:val="007039E6"/>
    <w:rsid w:val="007102A8"/>
    <w:rsid w:val="007125FE"/>
    <w:rsid w:val="00721376"/>
    <w:rsid w:val="0072586C"/>
    <w:rsid w:val="007268FE"/>
    <w:rsid w:val="007467A8"/>
    <w:rsid w:val="00746DCB"/>
    <w:rsid w:val="0075286C"/>
    <w:rsid w:val="00767EE0"/>
    <w:rsid w:val="00785702"/>
    <w:rsid w:val="007905CE"/>
    <w:rsid w:val="007A2C15"/>
    <w:rsid w:val="007A3BA5"/>
    <w:rsid w:val="007A6EEC"/>
    <w:rsid w:val="007B4442"/>
    <w:rsid w:val="007B63CB"/>
    <w:rsid w:val="007B6C3C"/>
    <w:rsid w:val="007D4460"/>
    <w:rsid w:val="007D5A8C"/>
    <w:rsid w:val="007E4DFE"/>
    <w:rsid w:val="007F2344"/>
    <w:rsid w:val="00803C80"/>
    <w:rsid w:val="00825741"/>
    <w:rsid w:val="008350C0"/>
    <w:rsid w:val="008450DD"/>
    <w:rsid w:val="00862DE7"/>
    <w:rsid w:val="008709B9"/>
    <w:rsid w:val="008716BA"/>
    <w:rsid w:val="00880095"/>
    <w:rsid w:val="00882E71"/>
    <w:rsid w:val="00895434"/>
    <w:rsid w:val="008B6097"/>
    <w:rsid w:val="008C4DA5"/>
    <w:rsid w:val="008D1E52"/>
    <w:rsid w:val="008E7660"/>
    <w:rsid w:val="008F129D"/>
    <w:rsid w:val="008F3E70"/>
    <w:rsid w:val="008F5C24"/>
    <w:rsid w:val="008F62E2"/>
    <w:rsid w:val="00903172"/>
    <w:rsid w:val="00907BE5"/>
    <w:rsid w:val="009123D0"/>
    <w:rsid w:val="00916482"/>
    <w:rsid w:val="0091726D"/>
    <w:rsid w:val="00921D36"/>
    <w:rsid w:val="00927F93"/>
    <w:rsid w:val="00954868"/>
    <w:rsid w:val="009720BE"/>
    <w:rsid w:val="009729E4"/>
    <w:rsid w:val="00987C8D"/>
    <w:rsid w:val="009939E6"/>
    <w:rsid w:val="00995042"/>
    <w:rsid w:val="009B2F63"/>
    <w:rsid w:val="009C3074"/>
    <w:rsid w:val="009D133E"/>
    <w:rsid w:val="009D77F7"/>
    <w:rsid w:val="00A00FE8"/>
    <w:rsid w:val="00A03EFC"/>
    <w:rsid w:val="00A044B5"/>
    <w:rsid w:val="00A16EE6"/>
    <w:rsid w:val="00A3447B"/>
    <w:rsid w:val="00A364CE"/>
    <w:rsid w:val="00A44721"/>
    <w:rsid w:val="00A476DC"/>
    <w:rsid w:val="00A72FB6"/>
    <w:rsid w:val="00A74F42"/>
    <w:rsid w:val="00A80C33"/>
    <w:rsid w:val="00A82B41"/>
    <w:rsid w:val="00A86EAC"/>
    <w:rsid w:val="00A9432C"/>
    <w:rsid w:val="00A94E75"/>
    <w:rsid w:val="00A954CB"/>
    <w:rsid w:val="00A9745B"/>
    <w:rsid w:val="00AA6DF8"/>
    <w:rsid w:val="00AB1DEE"/>
    <w:rsid w:val="00AE20F2"/>
    <w:rsid w:val="00AE4BEB"/>
    <w:rsid w:val="00AF312B"/>
    <w:rsid w:val="00B02FA2"/>
    <w:rsid w:val="00B037E2"/>
    <w:rsid w:val="00B051E7"/>
    <w:rsid w:val="00B07B1D"/>
    <w:rsid w:val="00B1686C"/>
    <w:rsid w:val="00B21B92"/>
    <w:rsid w:val="00B24BB4"/>
    <w:rsid w:val="00B2592A"/>
    <w:rsid w:val="00B321E8"/>
    <w:rsid w:val="00B40CDC"/>
    <w:rsid w:val="00B43153"/>
    <w:rsid w:val="00B4692F"/>
    <w:rsid w:val="00B607C1"/>
    <w:rsid w:val="00BA07BC"/>
    <w:rsid w:val="00BA452B"/>
    <w:rsid w:val="00BB63C4"/>
    <w:rsid w:val="00BE3FAC"/>
    <w:rsid w:val="00C03564"/>
    <w:rsid w:val="00C04F84"/>
    <w:rsid w:val="00C2667E"/>
    <w:rsid w:val="00C27DEA"/>
    <w:rsid w:val="00C27F26"/>
    <w:rsid w:val="00C5026E"/>
    <w:rsid w:val="00C57070"/>
    <w:rsid w:val="00C733E2"/>
    <w:rsid w:val="00C73EA4"/>
    <w:rsid w:val="00C76E0D"/>
    <w:rsid w:val="00C86DF5"/>
    <w:rsid w:val="00C90C19"/>
    <w:rsid w:val="00C932AF"/>
    <w:rsid w:val="00C97A07"/>
    <w:rsid w:val="00CA0629"/>
    <w:rsid w:val="00CB030D"/>
    <w:rsid w:val="00CB7FF8"/>
    <w:rsid w:val="00CC5DC6"/>
    <w:rsid w:val="00CC7956"/>
    <w:rsid w:val="00CD7F61"/>
    <w:rsid w:val="00CE4235"/>
    <w:rsid w:val="00CF492D"/>
    <w:rsid w:val="00CF53F4"/>
    <w:rsid w:val="00CF5FEB"/>
    <w:rsid w:val="00D107D1"/>
    <w:rsid w:val="00D11EBF"/>
    <w:rsid w:val="00D21648"/>
    <w:rsid w:val="00D2508A"/>
    <w:rsid w:val="00D33BAF"/>
    <w:rsid w:val="00D441A5"/>
    <w:rsid w:val="00D55363"/>
    <w:rsid w:val="00D817EC"/>
    <w:rsid w:val="00D82759"/>
    <w:rsid w:val="00D87368"/>
    <w:rsid w:val="00D959C7"/>
    <w:rsid w:val="00DA6069"/>
    <w:rsid w:val="00DB2ED9"/>
    <w:rsid w:val="00DB72B4"/>
    <w:rsid w:val="00DC1DB9"/>
    <w:rsid w:val="00DC3AC8"/>
    <w:rsid w:val="00DE5EDF"/>
    <w:rsid w:val="00DF116B"/>
    <w:rsid w:val="00DF7FE0"/>
    <w:rsid w:val="00E11F87"/>
    <w:rsid w:val="00E22618"/>
    <w:rsid w:val="00E227C0"/>
    <w:rsid w:val="00E34CA6"/>
    <w:rsid w:val="00E34CD3"/>
    <w:rsid w:val="00E407C9"/>
    <w:rsid w:val="00E457B0"/>
    <w:rsid w:val="00E45FB3"/>
    <w:rsid w:val="00E84F07"/>
    <w:rsid w:val="00E87BCA"/>
    <w:rsid w:val="00E90CD8"/>
    <w:rsid w:val="00E9404E"/>
    <w:rsid w:val="00E96650"/>
    <w:rsid w:val="00EB2016"/>
    <w:rsid w:val="00EB6DD9"/>
    <w:rsid w:val="00EB74AB"/>
    <w:rsid w:val="00EC7A67"/>
    <w:rsid w:val="00ED113F"/>
    <w:rsid w:val="00ED21E9"/>
    <w:rsid w:val="00EE1B74"/>
    <w:rsid w:val="00EF1F26"/>
    <w:rsid w:val="00F025DE"/>
    <w:rsid w:val="00F07E2E"/>
    <w:rsid w:val="00F14806"/>
    <w:rsid w:val="00F46E6C"/>
    <w:rsid w:val="00F5774F"/>
    <w:rsid w:val="00F7282A"/>
    <w:rsid w:val="00F84AC3"/>
    <w:rsid w:val="00F85FA0"/>
    <w:rsid w:val="00F87C05"/>
    <w:rsid w:val="00F95407"/>
    <w:rsid w:val="00FA116A"/>
    <w:rsid w:val="00FA1698"/>
    <w:rsid w:val="00FA526D"/>
    <w:rsid w:val="00FB4D13"/>
    <w:rsid w:val="00FC5B7A"/>
    <w:rsid w:val="00FD409C"/>
    <w:rsid w:val="00FE3398"/>
    <w:rsid w:val="00FF46A2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296E8"/>
  <w15:docId w15:val="{A9AA6F85-2A92-4D0B-98A2-7AD77C46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EE0"/>
  </w:style>
  <w:style w:type="paragraph" w:styleId="1">
    <w:name w:val="heading 1"/>
    <w:basedOn w:val="a"/>
    <w:next w:val="a"/>
    <w:link w:val="10"/>
    <w:uiPriority w:val="9"/>
    <w:qFormat/>
    <w:rsid w:val="006F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E2"/>
  </w:style>
  <w:style w:type="paragraph" w:styleId="a5">
    <w:name w:val="footer"/>
    <w:basedOn w:val="a"/>
    <w:link w:val="a6"/>
    <w:uiPriority w:val="99"/>
    <w:unhideWhenUsed/>
    <w:rsid w:val="00B0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E2"/>
  </w:style>
  <w:style w:type="paragraph" w:styleId="a7">
    <w:name w:val="Balloon Text"/>
    <w:basedOn w:val="a"/>
    <w:link w:val="a8"/>
    <w:uiPriority w:val="99"/>
    <w:semiHidden/>
    <w:unhideWhenUsed/>
    <w:rsid w:val="005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C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2E71"/>
    <w:pPr>
      <w:ind w:left="720"/>
      <w:contextualSpacing/>
    </w:pPr>
  </w:style>
  <w:style w:type="table" w:styleId="aa">
    <w:name w:val="Table Grid"/>
    <w:basedOn w:val="a1"/>
    <w:uiPriority w:val="39"/>
    <w:rsid w:val="00FA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F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EBA961623D0A6954EC5A4B3990E20195C72129CDE5459F98F01B386095A9DB87D4E1593BA1596A98E1234C16801B8BC789EA59AF4742547B76E7FAEZBU9X" TargetMode="External"/><Relationship Id="rId18" Type="http://schemas.openxmlformats.org/officeDocument/2006/relationships/hyperlink" Target="consultantplus://offline/ref=AEBA961623D0A6954EC5A4B3990E20195C72129CDE5658FA8A02B386095A9DB87D4E1593A815CEA58E102EC96F14EEED3EZCU9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BA961623D0A6954EC5A4B3990E20195C72129CDE5459FE8F08B386095A9DB87D4E1593BA1596A98E1630C86801B8BC789EA59AF4742547B76E7FAEZBU9X" TargetMode="External"/><Relationship Id="rId17" Type="http://schemas.openxmlformats.org/officeDocument/2006/relationships/hyperlink" Target="consultantplus://offline/ref=AEBA961623D0A6954EC5BABE8F627E1658784B99D85B53ABD155B5D1560A9BED2F0E4BCAF95785A8890832C96AZ0U8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BA961623D0A6954EC5BABE8F627E1658784B99D85B53ABD155B5D1560A9BED3D0E13C3FE579DA3DA47749C650AEAF33CCCB698F268Z2U7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BA961623D0A6954EC5BABE8F627E165F7F4F90D75553ABD155B5D1560A9BED3D0E13C6F9519BA8891D64982C5FE1ED3AD5A89DEC682542ZAUB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BA961623D0A6954EC5BABE8F627E1658784492DF5553ABD155B5D1560A9BED2F0E4BCAF95785A8890832C96AZ0U8X" TargetMode="External"/><Relationship Id="rId10" Type="http://schemas.openxmlformats.org/officeDocument/2006/relationships/hyperlink" Target="consultantplus://offline/ref=AEBA961623D0A6954EC5BABE8F627E165F7C4B98DD5453ABD155B5D1560A9BED2F0E4BCAF95785A8890832C96AZ0U8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EBA961623D0A6954EC5BABE8F627E165F704491DE5653ABD155B5D1560A9BED2F0E4BCAF95785A8890832C96AZ0U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1B7E-7AAA-40FB-B912-35319870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11535</Words>
  <Characters>65754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User</cp:lastModifiedBy>
  <cp:revision>3</cp:revision>
  <cp:lastPrinted>2022-07-03T22:08:00Z</cp:lastPrinted>
  <dcterms:created xsi:type="dcterms:W3CDTF">2022-07-12T22:09:00Z</dcterms:created>
  <dcterms:modified xsi:type="dcterms:W3CDTF">2022-07-19T04:27:00Z</dcterms:modified>
</cp:coreProperties>
</file>